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215D" w14:textId="77777777" w:rsidR="004D5A91" w:rsidRDefault="004D5A91" w:rsidP="004D5A91">
      <w:pPr>
        <w:jc w:val="center"/>
        <w:rPr>
          <w:b/>
          <w:sz w:val="36"/>
          <w:szCs w:val="36"/>
        </w:rPr>
      </w:pPr>
      <w:r>
        <w:rPr>
          <w:b/>
          <w:sz w:val="36"/>
          <w:szCs w:val="36"/>
        </w:rPr>
        <w:t>Terms &amp; Conditions</w:t>
      </w:r>
    </w:p>
    <w:p w14:paraId="43B0BB3C" w14:textId="77777777" w:rsidR="004D5A91" w:rsidRDefault="004D5A91" w:rsidP="004D5A91">
      <w:pPr>
        <w:jc w:val="center"/>
        <w:rPr>
          <w:b/>
          <w:sz w:val="36"/>
          <w:szCs w:val="36"/>
        </w:rPr>
      </w:pPr>
    </w:p>
    <w:p w14:paraId="6E0BCD74" w14:textId="77777777" w:rsidR="004D5A91" w:rsidRDefault="004D5A91" w:rsidP="004D5A91">
      <w:pPr>
        <w:jc w:val="both"/>
        <w:rPr>
          <w:sz w:val="24"/>
          <w:szCs w:val="24"/>
        </w:rPr>
      </w:pPr>
      <w:r>
        <w:rPr>
          <w:sz w:val="24"/>
          <w:szCs w:val="24"/>
        </w:rPr>
        <w:t>If you verbally commit to speech and language therapy sessions, you are agreeing to accept the terms and conditions below. I also ask you to sign the bottom of these terms and conditions to confirm that you have read and agreed to them.</w:t>
      </w:r>
    </w:p>
    <w:p w14:paraId="55D5C11E" w14:textId="77777777" w:rsidR="004D5A91" w:rsidRDefault="004D5A91" w:rsidP="004D5A91">
      <w:pPr>
        <w:jc w:val="both"/>
        <w:rPr>
          <w:sz w:val="24"/>
          <w:szCs w:val="24"/>
        </w:rPr>
      </w:pPr>
      <w:r>
        <w:rPr>
          <w:sz w:val="24"/>
          <w:szCs w:val="24"/>
        </w:rPr>
        <w:t>Please read the terms and conditions carefully and do not hesitate to ask any question that may arise.</w:t>
      </w:r>
    </w:p>
    <w:p w14:paraId="045E7DFC" w14:textId="77777777" w:rsidR="004D5A91" w:rsidRDefault="004D5A91" w:rsidP="004D5A91">
      <w:pPr>
        <w:jc w:val="both"/>
        <w:rPr>
          <w:b/>
          <w:sz w:val="28"/>
          <w:szCs w:val="28"/>
        </w:rPr>
      </w:pPr>
      <w:r>
        <w:rPr>
          <w:b/>
          <w:sz w:val="28"/>
          <w:szCs w:val="28"/>
        </w:rPr>
        <w:t>Client History Form</w:t>
      </w:r>
    </w:p>
    <w:p w14:paraId="3813D71B" w14:textId="7E3FE33F" w:rsidR="004D5A91" w:rsidRDefault="004D5A91" w:rsidP="004D5A91">
      <w:pPr>
        <w:jc w:val="both"/>
        <w:rPr>
          <w:sz w:val="24"/>
          <w:szCs w:val="24"/>
        </w:rPr>
      </w:pPr>
      <w:r>
        <w:rPr>
          <w:sz w:val="24"/>
          <w:szCs w:val="24"/>
        </w:rPr>
        <w:t xml:space="preserve">It is important for me to have a full and clear picture of your child’s needs and developmental history. </w:t>
      </w:r>
      <w:r w:rsidR="006A29CD">
        <w:rPr>
          <w:sz w:val="24"/>
          <w:szCs w:val="24"/>
        </w:rPr>
        <w:t>The case history will be taken via discussion with you.</w:t>
      </w:r>
      <w:r>
        <w:rPr>
          <w:sz w:val="24"/>
          <w:szCs w:val="24"/>
        </w:rPr>
        <w:t xml:space="preserve"> it is important that it is completed as fully as possible.</w:t>
      </w:r>
    </w:p>
    <w:p w14:paraId="6E0AC222" w14:textId="77777777" w:rsidR="006A29CD" w:rsidRDefault="006A29CD" w:rsidP="004D5A91">
      <w:pPr>
        <w:jc w:val="both"/>
        <w:rPr>
          <w:b/>
          <w:sz w:val="28"/>
          <w:szCs w:val="28"/>
        </w:rPr>
      </w:pPr>
    </w:p>
    <w:p w14:paraId="6C30073D" w14:textId="4D3E6739" w:rsidR="004D5A91" w:rsidRDefault="004D5A91" w:rsidP="004D5A91">
      <w:pPr>
        <w:jc w:val="both"/>
        <w:rPr>
          <w:b/>
          <w:sz w:val="28"/>
          <w:szCs w:val="28"/>
        </w:rPr>
      </w:pPr>
      <w:r>
        <w:rPr>
          <w:b/>
          <w:sz w:val="28"/>
          <w:szCs w:val="28"/>
        </w:rPr>
        <w:t>Initial Assessment</w:t>
      </w:r>
    </w:p>
    <w:p w14:paraId="0992A699" w14:textId="7F4EF261" w:rsidR="004D5A91" w:rsidRDefault="004D5A91" w:rsidP="004D5A91">
      <w:pPr>
        <w:jc w:val="both"/>
        <w:rPr>
          <w:sz w:val="24"/>
          <w:szCs w:val="24"/>
        </w:rPr>
      </w:pPr>
      <w:r>
        <w:rPr>
          <w:sz w:val="24"/>
          <w:szCs w:val="24"/>
        </w:rPr>
        <w:t>This assessment will involve observation, informal interaction and play with the child and discussion with the child’s parent/carer. It may involve the use of formal assessment. A report will be provided</w:t>
      </w:r>
      <w:r w:rsidR="006A29CD">
        <w:rPr>
          <w:sz w:val="24"/>
          <w:szCs w:val="24"/>
        </w:rPr>
        <w:t>, unless it is agreed that a report is not necessary.</w:t>
      </w:r>
      <w:r>
        <w:rPr>
          <w:sz w:val="24"/>
          <w:szCs w:val="24"/>
        </w:rPr>
        <w:t xml:space="preserve"> </w:t>
      </w:r>
    </w:p>
    <w:p w14:paraId="5A0E03BD" w14:textId="77777777" w:rsidR="004D5A91" w:rsidRDefault="004D5A91" w:rsidP="004D5A91">
      <w:pPr>
        <w:jc w:val="both"/>
        <w:rPr>
          <w:sz w:val="24"/>
          <w:szCs w:val="24"/>
        </w:rPr>
      </w:pPr>
      <w:r>
        <w:rPr>
          <w:sz w:val="24"/>
          <w:szCs w:val="24"/>
        </w:rPr>
        <w:t>In certain circumstances further assessment sessions may be recommended, these will be discussed with you in advance.</w:t>
      </w:r>
    </w:p>
    <w:p w14:paraId="31C3D371" w14:textId="77777777" w:rsidR="006A29CD" w:rsidRDefault="006A29CD" w:rsidP="004D5A91">
      <w:pPr>
        <w:jc w:val="both"/>
        <w:rPr>
          <w:b/>
          <w:sz w:val="28"/>
          <w:szCs w:val="28"/>
        </w:rPr>
      </w:pPr>
    </w:p>
    <w:p w14:paraId="66B2406D" w14:textId="2DC676AF" w:rsidR="004D5A91" w:rsidRDefault="004D5A91" w:rsidP="004D5A91">
      <w:pPr>
        <w:jc w:val="both"/>
        <w:rPr>
          <w:b/>
          <w:sz w:val="28"/>
          <w:szCs w:val="28"/>
        </w:rPr>
      </w:pPr>
      <w:r>
        <w:rPr>
          <w:b/>
          <w:sz w:val="28"/>
          <w:szCs w:val="28"/>
        </w:rPr>
        <w:t>Therapy Session</w:t>
      </w:r>
    </w:p>
    <w:p w14:paraId="5F5E7C79" w14:textId="44099AA0" w:rsidR="004D5A91" w:rsidRDefault="004D5A91" w:rsidP="004D5A91">
      <w:pPr>
        <w:jc w:val="both"/>
        <w:rPr>
          <w:sz w:val="24"/>
          <w:szCs w:val="24"/>
        </w:rPr>
      </w:pPr>
      <w:r>
        <w:rPr>
          <w:sz w:val="24"/>
          <w:szCs w:val="24"/>
        </w:rPr>
        <w:t>A session lasts between 3</w:t>
      </w:r>
      <w:r w:rsidR="006A29CD">
        <w:rPr>
          <w:sz w:val="24"/>
          <w:szCs w:val="24"/>
        </w:rPr>
        <w:t>0</w:t>
      </w:r>
      <w:r>
        <w:rPr>
          <w:sz w:val="24"/>
          <w:szCs w:val="24"/>
        </w:rPr>
        <w:t xml:space="preserve"> minutes and 1 hour depending on a variety of factors including attention span of your child, best practice guidelines and resources of time and space. This time is ideally spent with the child and parent/member of teaching staff. The fee also includes time spent outside of the therapy session preparing material, planning</w:t>
      </w:r>
      <w:r w:rsidR="006A29CD">
        <w:rPr>
          <w:sz w:val="24"/>
          <w:szCs w:val="24"/>
        </w:rPr>
        <w:t xml:space="preserve">, providing a written activity report with </w:t>
      </w:r>
      <w:proofErr w:type="spellStart"/>
      <w:proofErr w:type="gramStart"/>
      <w:r w:rsidR="006A29CD">
        <w:rPr>
          <w:sz w:val="24"/>
          <w:szCs w:val="24"/>
        </w:rPr>
        <w:t>home work</w:t>
      </w:r>
      <w:proofErr w:type="spellEnd"/>
      <w:proofErr w:type="gramEnd"/>
      <w:r w:rsidR="006A29CD">
        <w:rPr>
          <w:sz w:val="24"/>
          <w:szCs w:val="24"/>
        </w:rPr>
        <w:t xml:space="preserve"> activities</w:t>
      </w:r>
      <w:r>
        <w:rPr>
          <w:sz w:val="24"/>
          <w:szCs w:val="24"/>
        </w:rPr>
        <w:t xml:space="preserve"> and discussing progress with parents and professionals.</w:t>
      </w:r>
    </w:p>
    <w:p w14:paraId="46DA16DB" w14:textId="0744A847" w:rsidR="004D5A91" w:rsidRDefault="004D5A91" w:rsidP="004D5A91">
      <w:pPr>
        <w:jc w:val="both"/>
        <w:rPr>
          <w:b/>
          <w:sz w:val="28"/>
          <w:szCs w:val="28"/>
        </w:rPr>
      </w:pPr>
      <w:r>
        <w:rPr>
          <w:b/>
          <w:sz w:val="28"/>
          <w:szCs w:val="28"/>
        </w:rPr>
        <w:lastRenderedPageBreak/>
        <w:t xml:space="preserve">Additional letters, </w:t>
      </w:r>
      <w:proofErr w:type="gramStart"/>
      <w:r>
        <w:rPr>
          <w:b/>
          <w:sz w:val="28"/>
          <w:szCs w:val="28"/>
        </w:rPr>
        <w:t>reports</w:t>
      </w:r>
      <w:proofErr w:type="gramEnd"/>
      <w:r>
        <w:rPr>
          <w:b/>
          <w:sz w:val="28"/>
          <w:szCs w:val="28"/>
        </w:rPr>
        <w:t xml:space="preserve"> and treatment programmes</w:t>
      </w:r>
    </w:p>
    <w:p w14:paraId="37ABB4CA" w14:textId="77777777" w:rsidR="004D5A91" w:rsidRDefault="004D5A91" w:rsidP="004D5A91">
      <w:pPr>
        <w:jc w:val="both"/>
        <w:rPr>
          <w:sz w:val="24"/>
          <w:szCs w:val="24"/>
        </w:rPr>
      </w:pPr>
      <w:r>
        <w:rPr>
          <w:sz w:val="24"/>
          <w:szCs w:val="24"/>
        </w:rPr>
        <w:t xml:space="preserve">Written documents which are additional to the initial assessment report are charged at a set fee. Should the report take longer than estimated, the cost will reflect the time it has taken. </w:t>
      </w:r>
    </w:p>
    <w:p w14:paraId="73F8E6D5" w14:textId="77777777" w:rsidR="006A29CD" w:rsidRDefault="006A29CD" w:rsidP="004D5A91">
      <w:pPr>
        <w:jc w:val="both"/>
        <w:rPr>
          <w:b/>
          <w:sz w:val="28"/>
          <w:szCs w:val="28"/>
        </w:rPr>
      </w:pPr>
    </w:p>
    <w:p w14:paraId="2295BB58" w14:textId="409374E9" w:rsidR="004D5A91" w:rsidRDefault="004D5A91" w:rsidP="004D5A91">
      <w:pPr>
        <w:jc w:val="both"/>
        <w:rPr>
          <w:b/>
          <w:sz w:val="28"/>
          <w:szCs w:val="28"/>
        </w:rPr>
      </w:pPr>
      <w:r>
        <w:rPr>
          <w:b/>
          <w:sz w:val="28"/>
          <w:szCs w:val="28"/>
        </w:rPr>
        <w:t>Telephone calls</w:t>
      </w:r>
    </w:p>
    <w:p w14:paraId="6540D969" w14:textId="6C42E983" w:rsidR="004D5A91" w:rsidRDefault="004D5A91" w:rsidP="004D5A91">
      <w:pPr>
        <w:jc w:val="both"/>
        <w:rPr>
          <w:sz w:val="24"/>
          <w:szCs w:val="24"/>
        </w:rPr>
      </w:pPr>
      <w:r>
        <w:rPr>
          <w:sz w:val="24"/>
          <w:szCs w:val="24"/>
        </w:rPr>
        <w:t>Calls over 10 minutes in duration will be charged at the therapist’s discretion</w:t>
      </w:r>
      <w:r w:rsidR="00127645">
        <w:rPr>
          <w:sz w:val="24"/>
          <w:szCs w:val="24"/>
        </w:rPr>
        <w:t xml:space="preserve"> but there is a rough guide in the Fees section</w:t>
      </w:r>
      <w:r>
        <w:rPr>
          <w:sz w:val="24"/>
          <w:szCs w:val="24"/>
        </w:rPr>
        <w:t>.</w:t>
      </w:r>
    </w:p>
    <w:p w14:paraId="0E5D88A4" w14:textId="77777777" w:rsidR="006A29CD" w:rsidRDefault="006A29CD" w:rsidP="004D5A91">
      <w:pPr>
        <w:jc w:val="both"/>
        <w:rPr>
          <w:b/>
          <w:sz w:val="28"/>
          <w:szCs w:val="28"/>
        </w:rPr>
      </w:pPr>
    </w:p>
    <w:p w14:paraId="03E18510" w14:textId="2EBC7191" w:rsidR="004D5A91" w:rsidRDefault="004D5A91" w:rsidP="004D5A91">
      <w:pPr>
        <w:jc w:val="both"/>
        <w:rPr>
          <w:b/>
          <w:sz w:val="28"/>
          <w:szCs w:val="28"/>
        </w:rPr>
      </w:pPr>
      <w:r>
        <w:rPr>
          <w:b/>
          <w:sz w:val="28"/>
          <w:szCs w:val="28"/>
        </w:rPr>
        <w:t>Location of Sessions</w:t>
      </w:r>
    </w:p>
    <w:p w14:paraId="7DBA6A36" w14:textId="77777777" w:rsidR="004D5A91" w:rsidRDefault="004D5A91" w:rsidP="004D5A91">
      <w:pPr>
        <w:jc w:val="both"/>
        <w:rPr>
          <w:sz w:val="24"/>
          <w:szCs w:val="24"/>
        </w:rPr>
      </w:pPr>
      <w:r>
        <w:rPr>
          <w:sz w:val="24"/>
          <w:szCs w:val="24"/>
        </w:rPr>
        <w:t xml:space="preserve">Assessment and therapy sessions will generally be offered in your own home or your child’s school. I ask that you provide a quiet environment, free from distractions. </w:t>
      </w:r>
    </w:p>
    <w:p w14:paraId="4FC17DD0" w14:textId="77777777" w:rsidR="006A29CD" w:rsidRDefault="006A29CD" w:rsidP="004D5A91">
      <w:pPr>
        <w:jc w:val="both"/>
        <w:rPr>
          <w:b/>
          <w:sz w:val="28"/>
          <w:szCs w:val="28"/>
        </w:rPr>
      </w:pPr>
    </w:p>
    <w:p w14:paraId="73898AAE" w14:textId="354FC190" w:rsidR="004D5A91" w:rsidRDefault="004D5A91" w:rsidP="004D5A91">
      <w:pPr>
        <w:jc w:val="both"/>
        <w:rPr>
          <w:b/>
          <w:sz w:val="28"/>
          <w:szCs w:val="28"/>
        </w:rPr>
      </w:pPr>
      <w:r>
        <w:rPr>
          <w:b/>
          <w:sz w:val="28"/>
          <w:szCs w:val="28"/>
        </w:rPr>
        <w:t>Role of the Parent/carer</w:t>
      </w:r>
    </w:p>
    <w:p w14:paraId="7E9A3928" w14:textId="77777777" w:rsidR="004D5A91" w:rsidRDefault="004D5A91" w:rsidP="004D5A91">
      <w:pPr>
        <w:jc w:val="both"/>
        <w:rPr>
          <w:sz w:val="24"/>
          <w:szCs w:val="24"/>
        </w:rPr>
      </w:pPr>
      <w:r>
        <w:rPr>
          <w:sz w:val="24"/>
          <w:szCs w:val="24"/>
        </w:rPr>
        <w:t>During your child’s therapy I usually provide tasks and activities for you to carry out with your child at home between therapy sessions. The aim is for you to do 10-20 minutes home practice daily with your child. Completion of these tasks is as important as the therapy sessions themselves and regular home support usually results in more positive outcomes.</w:t>
      </w:r>
    </w:p>
    <w:p w14:paraId="7D8FAEC9" w14:textId="77777777" w:rsidR="004D5A91" w:rsidRDefault="004D5A91" w:rsidP="004D5A91">
      <w:pPr>
        <w:jc w:val="both"/>
        <w:rPr>
          <w:sz w:val="24"/>
          <w:szCs w:val="24"/>
        </w:rPr>
      </w:pPr>
      <w:r>
        <w:rPr>
          <w:sz w:val="24"/>
          <w:szCs w:val="24"/>
        </w:rPr>
        <w:t>It is, therefore, essential that you (or a member of school staff) commit to attend all the agreed therapy sessions.</w:t>
      </w:r>
    </w:p>
    <w:p w14:paraId="40A9F8F5" w14:textId="77777777" w:rsidR="006A29CD" w:rsidRDefault="006A29CD" w:rsidP="004D5A91">
      <w:pPr>
        <w:jc w:val="both"/>
        <w:rPr>
          <w:b/>
          <w:sz w:val="28"/>
          <w:szCs w:val="28"/>
        </w:rPr>
      </w:pPr>
    </w:p>
    <w:p w14:paraId="0C314D95" w14:textId="4D047FDC" w:rsidR="004D5A91" w:rsidRDefault="004D5A91" w:rsidP="004D5A91">
      <w:pPr>
        <w:jc w:val="both"/>
        <w:rPr>
          <w:b/>
          <w:sz w:val="28"/>
          <w:szCs w:val="28"/>
        </w:rPr>
      </w:pPr>
      <w:r>
        <w:rPr>
          <w:b/>
          <w:sz w:val="28"/>
          <w:szCs w:val="28"/>
        </w:rPr>
        <w:t>Cancellations</w:t>
      </w:r>
    </w:p>
    <w:p w14:paraId="5A7A0AA5" w14:textId="2B345F3C" w:rsidR="004D5A91" w:rsidRDefault="004D5A91" w:rsidP="004D5A91">
      <w:pPr>
        <w:jc w:val="both"/>
        <w:rPr>
          <w:sz w:val="24"/>
          <w:szCs w:val="24"/>
        </w:rPr>
      </w:pPr>
      <w:r>
        <w:rPr>
          <w:sz w:val="24"/>
          <w:szCs w:val="24"/>
        </w:rPr>
        <w:t>A minimum of 24 hours’ notice is required for cancellations. Sessions cancelled by you after this time</w:t>
      </w:r>
      <w:r w:rsidR="006A29CD">
        <w:rPr>
          <w:sz w:val="24"/>
          <w:szCs w:val="24"/>
        </w:rPr>
        <w:t xml:space="preserve"> will be charged at the therapist’s discretion</w:t>
      </w:r>
      <w:r>
        <w:rPr>
          <w:sz w:val="24"/>
          <w:szCs w:val="24"/>
        </w:rPr>
        <w:t xml:space="preserve"> </w:t>
      </w:r>
      <w:r w:rsidR="006A29CD">
        <w:rPr>
          <w:sz w:val="24"/>
          <w:szCs w:val="24"/>
        </w:rPr>
        <w:t>(at the cost of the session fee).</w:t>
      </w:r>
      <w:r>
        <w:rPr>
          <w:sz w:val="24"/>
          <w:szCs w:val="24"/>
        </w:rPr>
        <w:t xml:space="preserve"> </w:t>
      </w:r>
      <w:r w:rsidR="006A29CD">
        <w:rPr>
          <w:sz w:val="24"/>
          <w:szCs w:val="24"/>
        </w:rPr>
        <w:t>S</w:t>
      </w:r>
      <w:r>
        <w:rPr>
          <w:sz w:val="24"/>
          <w:szCs w:val="24"/>
        </w:rPr>
        <w:t xml:space="preserve">essions not attended will incur a charge the session fee. This includes sessions cancelled due to illness. If your child receives his/her speech and language therapy at school, you as the parent are responsible for cancelling a session, not the school, including school trips, changes to the usual school </w:t>
      </w:r>
      <w:proofErr w:type="gramStart"/>
      <w:r>
        <w:rPr>
          <w:sz w:val="24"/>
          <w:szCs w:val="24"/>
        </w:rPr>
        <w:t>time table</w:t>
      </w:r>
      <w:proofErr w:type="gramEnd"/>
      <w:r>
        <w:rPr>
          <w:sz w:val="24"/>
          <w:szCs w:val="24"/>
        </w:rPr>
        <w:t xml:space="preserve"> and </w:t>
      </w:r>
      <w:proofErr w:type="spellStart"/>
      <w:r>
        <w:rPr>
          <w:sz w:val="24"/>
          <w:szCs w:val="24"/>
        </w:rPr>
        <w:t>extra curricular</w:t>
      </w:r>
      <w:proofErr w:type="spellEnd"/>
      <w:r>
        <w:rPr>
          <w:sz w:val="24"/>
          <w:szCs w:val="24"/>
        </w:rPr>
        <w:t xml:space="preserve"> activities.</w:t>
      </w:r>
    </w:p>
    <w:p w14:paraId="16F73AA7" w14:textId="77777777" w:rsidR="004D5A91" w:rsidRDefault="004D5A91" w:rsidP="004D5A91">
      <w:pPr>
        <w:jc w:val="both"/>
        <w:rPr>
          <w:sz w:val="24"/>
          <w:szCs w:val="24"/>
        </w:rPr>
      </w:pPr>
      <w:r>
        <w:rPr>
          <w:sz w:val="24"/>
          <w:szCs w:val="24"/>
        </w:rPr>
        <w:lastRenderedPageBreak/>
        <w:t xml:space="preserve">If I am unable to attend a session for any </w:t>
      </w:r>
      <w:proofErr w:type="gramStart"/>
      <w:r>
        <w:rPr>
          <w:sz w:val="24"/>
          <w:szCs w:val="24"/>
        </w:rPr>
        <w:t>reason</w:t>
      </w:r>
      <w:proofErr w:type="gramEnd"/>
      <w:r>
        <w:rPr>
          <w:sz w:val="24"/>
          <w:szCs w:val="24"/>
        </w:rPr>
        <w:t xml:space="preserve"> I will let you know as soon as possible. I will endeavour to re-arrange the session. If I am unable to re-arrange the </w:t>
      </w:r>
      <w:proofErr w:type="gramStart"/>
      <w:r>
        <w:rPr>
          <w:sz w:val="24"/>
          <w:szCs w:val="24"/>
        </w:rPr>
        <w:t>session</w:t>
      </w:r>
      <w:proofErr w:type="gramEnd"/>
      <w:r>
        <w:rPr>
          <w:sz w:val="24"/>
          <w:szCs w:val="24"/>
        </w:rPr>
        <w:t xml:space="preserve"> then there will be no charge.</w:t>
      </w:r>
    </w:p>
    <w:p w14:paraId="25ECC026" w14:textId="77777777" w:rsidR="006A29CD" w:rsidRDefault="006A29CD" w:rsidP="004D5A91">
      <w:pPr>
        <w:jc w:val="both"/>
        <w:rPr>
          <w:b/>
          <w:sz w:val="28"/>
          <w:szCs w:val="28"/>
        </w:rPr>
      </w:pPr>
    </w:p>
    <w:p w14:paraId="2591E2ED" w14:textId="06943EC3" w:rsidR="004D5A91" w:rsidRDefault="004D5A91" w:rsidP="004D5A91">
      <w:pPr>
        <w:jc w:val="both"/>
        <w:rPr>
          <w:b/>
          <w:sz w:val="28"/>
          <w:szCs w:val="28"/>
        </w:rPr>
      </w:pPr>
      <w:r>
        <w:rPr>
          <w:b/>
          <w:sz w:val="28"/>
          <w:szCs w:val="28"/>
        </w:rPr>
        <w:t>Circulation of Reports/Sharing Information</w:t>
      </w:r>
    </w:p>
    <w:p w14:paraId="68BB51CC" w14:textId="6C67AB63" w:rsidR="004D5A91" w:rsidRDefault="004D5A91" w:rsidP="004D5A91">
      <w:pPr>
        <w:jc w:val="both"/>
        <w:rPr>
          <w:sz w:val="24"/>
          <w:szCs w:val="24"/>
        </w:rPr>
      </w:pPr>
      <w:r>
        <w:rPr>
          <w:sz w:val="24"/>
          <w:szCs w:val="24"/>
        </w:rPr>
        <w:t xml:space="preserve">It is considered best practice to share information with relevant professionals </w:t>
      </w:r>
      <w:proofErr w:type="gramStart"/>
      <w:r>
        <w:rPr>
          <w:sz w:val="24"/>
          <w:szCs w:val="24"/>
        </w:rPr>
        <w:t>in order to</w:t>
      </w:r>
      <w:proofErr w:type="gramEnd"/>
      <w:r>
        <w:rPr>
          <w:sz w:val="24"/>
          <w:szCs w:val="24"/>
        </w:rPr>
        <w:t xml:space="preserve"> work together to support your child’s needs. Speech-Bubble will routinely add your child’s school and any other professionals involved in your child’s care to the cc list of the report unless you request (in writing) that this should NOT happen. You will be asked to provide a list of the professionals involved in your child's care.</w:t>
      </w:r>
    </w:p>
    <w:p w14:paraId="20DDDADC" w14:textId="77777777" w:rsidR="006A29CD" w:rsidRDefault="006A29CD" w:rsidP="004D5A91">
      <w:pPr>
        <w:jc w:val="both"/>
        <w:rPr>
          <w:b/>
          <w:sz w:val="28"/>
          <w:szCs w:val="28"/>
        </w:rPr>
      </w:pPr>
    </w:p>
    <w:p w14:paraId="62A15DF6" w14:textId="53C0A745" w:rsidR="004D5A91" w:rsidRDefault="004D5A91" w:rsidP="004D5A91">
      <w:pPr>
        <w:jc w:val="both"/>
        <w:rPr>
          <w:b/>
          <w:sz w:val="28"/>
          <w:szCs w:val="28"/>
        </w:rPr>
      </w:pPr>
      <w:r>
        <w:rPr>
          <w:b/>
          <w:sz w:val="28"/>
          <w:szCs w:val="28"/>
        </w:rPr>
        <w:t>Discharge Criteria</w:t>
      </w:r>
    </w:p>
    <w:p w14:paraId="639E9C14" w14:textId="77777777" w:rsidR="004D5A91" w:rsidRDefault="004D5A91" w:rsidP="004D5A91">
      <w:pPr>
        <w:jc w:val="both"/>
        <w:rPr>
          <w:sz w:val="24"/>
          <w:szCs w:val="24"/>
        </w:rPr>
      </w:pPr>
      <w:r>
        <w:rPr>
          <w:sz w:val="24"/>
          <w:szCs w:val="24"/>
        </w:rPr>
        <w:t>Parents are free to withdraw from treatment at any time. The therapist may also withdraw treatment or discharge the child for any of the following reasons:</w:t>
      </w:r>
    </w:p>
    <w:p w14:paraId="56D692D1" w14:textId="77777777" w:rsidR="004D5A91" w:rsidRDefault="004D5A91" w:rsidP="004D5A91">
      <w:pPr>
        <w:pStyle w:val="ListParagraph"/>
        <w:numPr>
          <w:ilvl w:val="0"/>
          <w:numId w:val="18"/>
        </w:numPr>
        <w:jc w:val="both"/>
        <w:rPr>
          <w:sz w:val="24"/>
          <w:szCs w:val="24"/>
        </w:rPr>
      </w:pPr>
      <w:r>
        <w:rPr>
          <w:sz w:val="24"/>
          <w:szCs w:val="24"/>
        </w:rPr>
        <w:t xml:space="preserve">The child’s speech and language skills are within the normal range for their </w:t>
      </w:r>
      <w:proofErr w:type="gramStart"/>
      <w:r>
        <w:rPr>
          <w:sz w:val="24"/>
          <w:szCs w:val="24"/>
        </w:rPr>
        <w:t>age</w:t>
      </w:r>
      <w:proofErr w:type="gramEnd"/>
    </w:p>
    <w:p w14:paraId="00CB36D1" w14:textId="77777777" w:rsidR="004D5A91" w:rsidRDefault="004D5A91" w:rsidP="004D5A91">
      <w:pPr>
        <w:pStyle w:val="ListParagraph"/>
        <w:numPr>
          <w:ilvl w:val="0"/>
          <w:numId w:val="18"/>
        </w:numPr>
        <w:jc w:val="both"/>
        <w:rPr>
          <w:sz w:val="24"/>
          <w:szCs w:val="24"/>
        </w:rPr>
      </w:pPr>
      <w:r>
        <w:rPr>
          <w:sz w:val="24"/>
          <w:szCs w:val="24"/>
        </w:rPr>
        <w:t xml:space="preserve">The child is no longer making progress (this is usually looked </w:t>
      </w:r>
      <w:proofErr w:type="gramStart"/>
      <w:r>
        <w:rPr>
          <w:sz w:val="24"/>
          <w:szCs w:val="24"/>
        </w:rPr>
        <w:t>as</w:t>
      </w:r>
      <w:proofErr w:type="gramEnd"/>
      <w:r>
        <w:rPr>
          <w:sz w:val="24"/>
          <w:szCs w:val="24"/>
        </w:rPr>
        <w:t xml:space="preserve"> no progress for 3+ moths despite input)</w:t>
      </w:r>
    </w:p>
    <w:p w14:paraId="0F02B011" w14:textId="77777777" w:rsidR="004D5A91" w:rsidRDefault="004D5A91" w:rsidP="004D5A91">
      <w:pPr>
        <w:pStyle w:val="ListParagraph"/>
        <w:numPr>
          <w:ilvl w:val="0"/>
          <w:numId w:val="18"/>
        </w:numPr>
        <w:jc w:val="both"/>
        <w:rPr>
          <w:sz w:val="24"/>
          <w:szCs w:val="24"/>
        </w:rPr>
      </w:pPr>
      <w:r>
        <w:rPr>
          <w:sz w:val="24"/>
          <w:szCs w:val="24"/>
        </w:rPr>
        <w:t>All appropriate strategies are in place and advice has been given.</w:t>
      </w:r>
    </w:p>
    <w:p w14:paraId="7529423B" w14:textId="77777777" w:rsidR="004D5A91" w:rsidRDefault="004D5A91" w:rsidP="004D5A91">
      <w:pPr>
        <w:pStyle w:val="ListParagraph"/>
        <w:numPr>
          <w:ilvl w:val="0"/>
          <w:numId w:val="18"/>
        </w:numPr>
        <w:jc w:val="both"/>
        <w:rPr>
          <w:sz w:val="24"/>
          <w:szCs w:val="24"/>
        </w:rPr>
      </w:pPr>
      <w:r>
        <w:rPr>
          <w:sz w:val="24"/>
          <w:szCs w:val="24"/>
        </w:rPr>
        <w:t>Therapy/intervention is not deemed appropriate by the therapist.</w:t>
      </w:r>
    </w:p>
    <w:p w14:paraId="019EB391" w14:textId="77777777" w:rsidR="006A29CD" w:rsidRDefault="006A29CD" w:rsidP="004D5A91">
      <w:pPr>
        <w:jc w:val="both"/>
        <w:rPr>
          <w:b/>
          <w:sz w:val="28"/>
          <w:szCs w:val="28"/>
        </w:rPr>
      </w:pPr>
    </w:p>
    <w:p w14:paraId="4ADED6C5" w14:textId="7A21E6C3" w:rsidR="004D5A91" w:rsidRDefault="004D5A91" w:rsidP="004D5A91">
      <w:pPr>
        <w:jc w:val="both"/>
        <w:rPr>
          <w:b/>
          <w:sz w:val="28"/>
          <w:szCs w:val="28"/>
        </w:rPr>
      </w:pPr>
      <w:r>
        <w:rPr>
          <w:b/>
          <w:sz w:val="28"/>
          <w:szCs w:val="28"/>
        </w:rPr>
        <w:t>Privacy Notice</w:t>
      </w:r>
    </w:p>
    <w:p w14:paraId="61E21310" w14:textId="77777777" w:rsidR="004D5A91" w:rsidRDefault="004D5A91" w:rsidP="004D5A91">
      <w:pPr>
        <w:jc w:val="both"/>
        <w:rPr>
          <w:sz w:val="24"/>
          <w:szCs w:val="24"/>
        </w:rPr>
      </w:pPr>
      <w:r>
        <w:rPr>
          <w:sz w:val="24"/>
          <w:szCs w:val="24"/>
        </w:rPr>
        <w:t>Speech-Bubble will collect information about your child (and family) that is relevant to their therapy/intervention. Written notes will also be completed after each contact with you and/or your child and other professional to inform of ongoing intervention. All information held by Speech-Bubble will be kept securely. Speech-Bubble will not disclose any information about your child without your consent except where there are concerns regarding your child’s safety and/or wellbeing.</w:t>
      </w:r>
    </w:p>
    <w:p w14:paraId="3902424D" w14:textId="77777777" w:rsidR="004D5A91" w:rsidRDefault="004D5A91" w:rsidP="004D5A91">
      <w:pPr>
        <w:jc w:val="both"/>
        <w:rPr>
          <w:sz w:val="24"/>
          <w:szCs w:val="24"/>
        </w:rPr>
      </w:pPr>
      <w:r>
        <w:rPr>
          <w:sz w:val="24"/>
          <w:szCs w:val="24"/>
        </w:rPr>
        <w:t xml:space="preserve">It is good practice to share information about your child’s needs with professionals who are working with your </w:t>
      </w:r>
      <w:proofErr w:type="gramStart"/>
      <w:r>
        <w:rPr>
          <w:sz w:val="24"/>
          <w:szCs w:val="24"/>
        </w:rPr>
        <w:t>child</w:t>
      </w:r>
      <w:proofErr w:type="gramEnd"/>
      <w:r>
        <w:rPr>
          <w:sz w:val="24"/>
          <w:szCs w:val="24"/>
        </w:rPr>
        <w:t xml:space="preserve"> and you will be asked to consent to this.</w:t>
      </w:r>
    </w:p>
    <w:p w14:paraId="26B6569F" w14:textId="5019489D" w:rsidR="004D5A91" w:rsidRDefault="004D5A91" w:rsidP="004D5A91">
      <w:pPr>
        <w:jc w:val="both"/>
        <w:rPr>
          <w:sz w:val="24"/>
          <w:szCs w:val="24"/>
        </w:rPr>
      </w:pPr>
      <w:r>
        <w:rPr>
          <w:sz w:val="24"/>
          <w:szCs w:val="24"/>
        </w:rPr>
        <w:lastRenderedPageBreak/>
        <w:t xml:space="preserve">See attached Speech Bubble’s </w:t>
      </w:r>
      <w:r w:rsidR="006A29CD">
        <w:rPr>
          <w:sz w:val="24"/>
          <w:szCs w:val="24"/>
        </w:rPr>
        <w:t xml:space="preserve">full </w:t>
      </w:r>
      <w:r>
        <w:rPr>
          <w:sz w:val="24"/>
          <w:szCs w:val="24"/>
        </w:rPr>
        <w:t>Privacy Notice.</w:t>
      </w:r>
      <w:r w:rsidR="006A29CD">
        <w:rPr>
          <w:sz w:val="24"/>
          <w:szCs w:val="24"/>
        </w:rPr>
        <w:t xml:space="preserve"> There is a section at the end of this form requestion your signature as proof of reading the privacy notice.</w:t>
      </w:r>
    </w:p>
    <w:p w14:paraId="21CF6BB9" w14:textId="77777777" w:rsidR="006A29CD" w:rsidRDefault="006A29CD" w:rsidP="004D5A91">
      <w:pPr>
        <w:jc w:val="both"/>
        <w:rPr>
          <w:b/>
          <w:sz w:val="28"/>
          <w:szCs w:val="28"/>
        </w:rPr>
      </w:pPr>
    </w:p>
    <w:p w14:paraId="3C25D2A6" w14:textId="48218DF9" w:rsidR="004D5A91" w:rsidRDefault="004D5A91" w:rsidP="004D5A91">
      <w:pPr>
        <w:jc w:val="both"/>
        <w:rPr>
          <w:sz w:val="24"/>
          <w:szCs w:val="24"/>
        </w:rPr>
      </w:pPr>
      <w:r>
        <w:rPr>
          <w:b/>
          <w:sz w:val="28"/>
          <w:szCs w:val="28"/>
        </w:rPr>
        <w:t>Fees</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393"/>
      </w:tblGrid>
      <w:tr w:rsidR="004D5A91" w14:paraId="40A4D216" w14:textId="77777777" w:rsidTr="004D5A91">
        <w:trPr>
          <w:trHeight w:val="497"/>
        </w:trPr>
        <w:tc>
          <w:tcPr>
            <w:tcW w:w="2502" w:type="dxa"/>
            <w:tcBorders>
              <w:top w:val="single" w:sz="4" w:space="0" w:color="auto"/>
              <w:left w:val="single" w:sz="4" w:space="0" w:color="auto"/>
              <w:bottom w:val="single" w:sz="4" w:space="0" w:color="auto"/>
              <w:right w:val="single" w:sz="4" w:space="0" w:color="auto"/>
            </w:tcBorders>
            <w:hideMark/>
          </w:tcPr>
          <w:p w14:paraId="120F0FB0" w14:textId="01871785" w:rsidR="004D5A91" w:rsidRDefault="004D5A91">
            <w:pPr>
              <w:ind w:left="-50"/>
              <w:jc w:val="both"/>
              <w:rPr>
                <w:sz w:val="24"/>
                <w:szCs w:val="24"/>
              </w:rPr>
            </w:pPr>
            <w:r>
              <w:rPr>
                <w:sz w:val="24"/>
                <w:szCs w:val="24"/>
              </w:rPr>
              <w:t>Initial Assessment up to 60 minutes:</w:t>
            </w:r>
          </w:p>
        </w:tc>
        <w:tc>
          <w:tcPr>
            <w:tcW w:w="6582" w:type="dxa"/>
            <w:tcBorders>
              <w:top w:val="single" w:sz="4" w:space="0" w:color="auto"/>
              <w:left w:val="single" w:sz="4" w:space="0" w:color="auto"/>
              <w:bottom w:val="single" w:sz="4" w:space="0" w:color="auto"/>
              <w:right w:val="single" w:sz="4" w:space="0" w:color="auto"/>
            </w:tcBorders>
            <w:hideMark/>
          </w:tcPr>
          <w:p w14:paraId="66D97D32" w14:textId="67847792" w:rsidR="004D5A91" w:rsidRDefault="004D5A91">
            <w:pPr>
              <w:jc w:val="both"/>
              <w:rPr>
                <w:sz w:val="24"/>
                <w:szCs w:val="24"/>
              </w:rPr>
            </w:pPr>
            <w:r>
              <w:rPr>
                <w:sz w:val="24"/>
                <w:szCs w:val="24"/>
              </w:rPr>
              <w:t>£175.00 to include a report</w:t>
            </w:r>
          </w:p>
        </w:tc>
      </w:tr>
      <w:tr w:rsidR="004D5A91" w14:paraId="5FF836D9" w14:textId="77777777" w:rsidTr="004D5A91">
        <w:trPr>
          <w:trHeight w:val="620"/>
        </w:trPr>
        <w:tc>
          <w:tcPr>
            <w:tcW w:w="2502" w:type="dxa"/>
            <w:tcBorders>
              <w:top w:val="single" w:sz="4" w:space="0" w:color="auto"/>
              <w:left w:val="single" w:sz="4" w:space="0" w:color="auto"/>
              <w:bottom w:val="single" w:sz="4" w:space="0" w:color="auto"/>
              <w:right w:val="single" w:sz="4" w:space="0" w:color="auto"/>
            </w:tcBorders>
            <w:hideMark/>
          </w:tcPr>
          <w:p w14:paraId="0E1C778D" w14:textId="77777777" w:rsidR="004D5A91" w:rsidRDefault="004D5A91">
            <w:pPr>
              <w:ind w:left="-50"/>
              <w:rPr>
                <w:sz w:val="24"/>
                <w:szCs w:val="24"/>
              </w:rPr>
            </w:pPr>
            <w:r>
              <w:rPr>
                <w:sz w:val="24"/>
                <w:szCs w:val="24"/>
              </w:rPr>
              <w:t>Further assessment sessions</w:t>
            </w:r>
          </w:p>
        </w:tc>
        <w:tc>
          <w:tcPr>
            <w:tcW w:w="6582" w:type="dxa"/>
            <w:tcBorders>
              <w:top w:val="single" w:sz="4" w:space="0" w:color="auto"/>
              <w:left w:val="single" w:sz="4" w:space="0" w:color="auto"/>
              <w:bottom w:val="single" w:sz="4" w:space="0" w:color="auto"/>
              <w:right w:val="single" w:sz="4" w:space="0" w:color="auto"/>
            </w:tcBorders>
            <w:hideMark/>
          </w:tcPr>
          <w:p w14:paraId="752322BA" w14:textId="4FFA1133" w:rsidR="004D5A91" w:rsidRDefault="004D5A91">
            <w:pPr>
              <w:jc w:val="both"/>
              <w:rPr>
                <w:sz w:val="24"/>
                <w:szCs w:val="24"/>
              </w:rPr>
            </w:pPr>
            <w:r>
              <w:rPr>
                <w:sz w:val="24"/>
                <w:szCs w:val="24"/>
              </w:rPr>
              <w:t>£80.00</w:t>
            </w:r>
          </w:p>
        </w:tc>
      </w:tr>
      <w:tr w:rsidR="004D5A91" w14:paraId="08BAD490" w14:textId="77777777" w:rsidTr="004D5A91">
        <w:trPr>
          <w:trHeight w:val="596"/>
        </w:trPr>
        <w:tc>
          <w:tcPr>
            <w:tcW w:w="2502" w:type="dxa"/>
            <w:tcBorders>
              <w:top w:val="single" w:sz="4" w:space="0" w:color="auto"/>
              <w:left w:val="single" w:sz="4" w:space="0" w:color="auto"/>
              <w:bottom w:val="single" w:sz="4" w:space="0" w:color="auto"/>
              <w:right w:val="single" w:sz="4" w:space="0" w:color="auto"/>
            </w:tcBorders>
            <w:hideMark/>
          </w:tcPr>
          <w:p w14:paraId="505D17A5" w14:textId="4AD19225" w:rsidR="004D5A91" w:rsidRDefault="004D5A91">
            <w:pPr>
              <w:ind w:left="-50"/>
              <w:rPr>
                <w:sz w:val="24"/>
                <w:szCs w:val="24"/>
              </w:rPr>
            </w:pPr>
            <w:r>
              <w:rPr>
                <w:sz w:val="24"/>
                <w:szCs w:val="24"/>
              </w:rPr>
              <w:t>Therapy session (up to 60 minutes)</w:t>
            </w:r>
          </w:p>
        </w:tc>
        <w:tc>
          <w:tcPr>
            <w:tcW w:w="6582" w:type="dxa"/>
            <w:tcBorders>
              <w:top w:val="single" w:sz="4" w:space="0" w:color="auto"/>
              <w:left w:val="single" w:sz="4" w:space="0" w:color="auto"/>
              <w:bottom w:val="single" w:sz="4" w:space="0" w:color="auto"/>
              <w:right w:val="single" w:sz="4" w:space="0" w:color="auto"/>
            </w:tcBorders>
            <w:hideMark/>
          </w:tcPr>
          <w:p w14:paraId="1E60F59A" w14:textId="0C1B7E01" w:rsidR="004D5A91" w:rsidRDefault="004D5A91">
            <w:pPr>
              <w:jc w:val="both"/>
              <w:rPr>
                <w:sz w:val="24"/>
                <w:szCs w:val="24"/>
              </w:rPr>
            </w:pPr>
            <w:r>
              <w:rPr>
                <w:sz w:val="24"/>
                <w:szCs w:val="24"/>
              </w:rPr>
              <w:t>£80.00 to include home and/or school activities given</w:t>
            </w:r>
          </w:p>
        </w:tc>
      </w:tr>
      <w:tr w:rsidR="004D5A91" w14:paraId="45B6468F" w14:textId="77777777" w:rsidTr="004D5A91">
        <w:trPr>
          <w:trHeight w:val="447"/>
        </w:trPr>
        <w:tc>
          <w:tcPr>
            <w:tcW w:w="2502" w:type="dxa"/>
            <w:tcBorders>
              <w:top w:val="single" w:sz="4" w:space="0" w:color="auto"/>
              <w:left w:val="single" w:sz="4" w:space="0" w:color="auto"/>
              <w:bottom w:val="single" w:sz="4" w:space="0" w:color="auto"/>
              <w:right w:val="single" w:sz="4" w:space="0" w:color="auto"/>
            </w:tcBorders>
            <w:hideMark/>
          </w:tcPr>
          <w:p w14:paraId="027953F6" w14:textId="77777777" w:rsidR="004D5A91" w:rsidRDefault="004D5A91">
            <w:pPr>
              <w:ind w:left="-50"/>
              <w:rPr>
                <w:sz w:val="24"/>
                <w:szCs w:val="24"/>
              </w:rPr>
            </w:pPr>
            <w:r>
              <w:rPr>
                <w:sz w:val="24"/>
                <w:szCs w:val="24"/>
              </w:rPr>
              <w:t>Short therapy session (up to 30 minutes)</w:t>
            </w:r>
          </w:p>
        </w:tc>
        <w:tc>
          <w:tcPr>
            <w:tcW w:w="6582" w:type="dxa"/>
            <w:tcBorders>
              <w:top w:val="single" w:sz="4" w:space="0" w:color="auto"/>
              <w:left w:val="single" w:sz="4" w:space="0" w:color="auto"/>
              <w:bottom w:val="single" w:sz="4" w:space="0" w:color="auto"/>
              <w:right w:val="single" w:sz="4" w:space="0" w:color="auto"/>
            </w:tcBorders>
            <w:hideMark/>
          </w:tcPr>
          <w:p w14:paraId="0396A7F6" w14:textId="4FCFDA1F" w:rsidR="004D5A91" w:rsidRDefault="004D5A91">
            <w:pPr>
              <w:jc w:val="both"/>
              <w:rPr>
                <w:sz w:val="24"/>
                <w:szCs w:val="24"/>
              </w:rPr>
            </w:pPr>
            <w:r>
              <w:rPr>
                <w:sz w:val="24"/>
                <w:szCs w:val="24"/>
              </w:rPr>
              <w:t>£45.00 to include home and/or school activities given</w:t>
            </w:r>
          </w:p>
        </w:tc>
      </w:tr>
      <w:tr w:rsidR="004D5A91" w14:paraId="0CCD0F23" w14:textId="77777777" w:rsidTr="004D5A91">
        <w:trPr>
          <w:trHeight w:val="546"/>
        </w:trPr>
        <w:tc>
          <w:tcPr>
            <w:tcW w:w="2502" w:type="dxa"/>
            <w:tcBorders>
              <w:top w:val="single" w:sz="4" w:space="0" w:color="auto"/>
              <w:left w:val="single" w:sz="4" w:space="0" w:color="auto"/>
              <w:bottom w:val="single" w:sz="4" w:space="0" w:color="auto"/>
              <w:right w:val="single" w:sz="4" w:space="0" w:color="auto"/>
            </w:tcBorders>
            <w:hideMark/>
          </w:tcPr>
          <w:p w14:paraId="7CBDC3A3" w14:textId="77777777" w:rsidR="004D5A91" w:rsidRDefault="004D5A91">
            <w:pPr>
              <w:ind w:left="-50"/>
              <w:rPr>
                <w:sz w:val="24"/>
                <w:szCs w:val="24"/>
              </w:rPr>
            </w:pPr>
            <w:r>
              <w:rPr>
                <w:sz w:val="24"/>
                <w:szCs w:val="24"/>
              </w:rPr>
              <w:t xml:space="preserve">Additional reports, </w:t>
            </w:r>
            <w:proofErr w:type="gramStart"/>
            <w:r>
              <w:rPr>
                <w:sz w:val="24"/>
                <w:szCs w:val="24"/>
              </w:rPr>
              <w:t>letters</w:t>
            </w:r>
            <w:proofErr w:type="gramEnd"/>
            <w:r>
              <w:rPr>
                <w:sz w:val="24"/>
                <w:szCs w:val="24"/>
              </w:rPr>
              <w:t xml:space="preserve"> and programmes</w:t>
            </w:r>
          </w:p>
        </w:tc>
        <w:tc>
          <w:tcPr>
            <w:tcW w:w="6582" w:type="dxa"/>
            <w:tcBorders>
              <w:top w:val="single" w:sz="4" w:space="0" w:color="auto"/>
              <w:left w:val="single" w:sz="4" w:space="0" w:color="auto"/>
              <w:bottom w:val="single" w:sz="4" w:space="0" w:color="auto"/>
              <w:right w:val="single" w:sz="4" w:space="0" w:color="auto"/>
            </w:tcBorders>
            <w:hideMark/>
          </w:tcPr>
          <w:p w14:paraId="1707441F" w14:textId="23BF2514" w:rsidR="004D5A91" w:rsidRDefault="004D5A91">
            <w:pPr>
              <w:jc w:val="both"/>
              <w:rPr>
                <w:sz w:val="24"/>
                <w:szCs w:val="24"/>
              </w:rPr>
            </w:pPr>
            <w:r>
              <w:rPr>
                <w:sz w:val="24"/>
                <w:szCs w:val="24"/>
              </w:rPr>
              <w:t>£70.00 + £10/10 minutes post 60 minutes of time</w:t>
            </w:r>
          </w:p>
        </w:tc>
      </w:tr>
      <w:tr w:rsidR="00930E6E" w14:paraId="0DB75C6A" w14:textId="77777777" w:rsidTr="004D5A91">
        <w:trPr>
          <w:trHeight w:val="546"/>
        </w:trPr>
        <w:tc>
          <w:tcPr>
            <w:tcW w:w="2502" w:type="dxa"/>
            <w:tcBorders>
              <w:top w:val="single" w:sz="4" w:space="0" w:color="auto"/>
              <w:left w:val="single" w:sz="4" w:space="0" w:color="auto"/>
              <w:bottom w:val="single" w:sz="4" w:space="0" w:color="auto"/>
              <w:right w:val="single" w:sz="4" w:space="0" w:color="auto"/>
            </w:tcBorders>
          </w:tcPr>
          <w:p w14:paraId="1D52E655" w14:textId="29B1DB7A" w:rsidR="00930E6E" w:rsidRDefault="00930E6E">
            <w:pPr>
              <w:ind w:left="-50"/>
              <w:rPr>
                <w:sz w:val="24"/>
                <w:szCs w:val="24"/>
              </w:rPr>
            </w:pPr>
            <w:r>
              <w:rPr>
                <w:sz w:val="24"/>
                <w:szCs w:val="24"/>
              </w:rPr>
              <w:t xml:space="preserve">Liaison meetings </w:t>
            </w:r>
          </w:p>
        </w:tc>
        <w:tc>
          <w:tcPr>
            <w:tcW w:w="6582" w:type="dxa"/>
            <w:tcBorders>
              <w:top w:val="single" w:sz="4" w:space="0" w:color="auto"/>
              <w:left w:val="single" w:sz="4" w:space="0" w:color="auto"/>
              <w:bottom w:val="single" w:sz="4" w:space="0" w:color="auto"/>
              <w:right w:val="single" w:sz="4" w:space="0" w:color="auto"/>
            </w:tcBorders>
          </w:tcPr>
          <w:p w14:paraId="105AFD62" w14:textId="5C9F2702" w:rsidR="00930E6E" w:rsidRDefault="00930E6E">
            <w:pPr>
              <w:jc w:val="both"/>
              <w:rPr>
                <w:sz w:val="24"/>
                <w:szCs w:val="24"/>
              </w:rPr>
            </w:pPr>
            <w:r>
              <w:rPr>
                <w:sz w:val="24"/>
                <w:szCs w:val="24"/>
              </w:rPr>
              <w:t>To be charged the same as therapy sessions.</w:t>
            </w:r>
          </w:p>
        </w:tc>
      </w:tr>
      <w:tr w:rsidR="00127645" w14:paraId="2A92225E" w14:textId="77777777" w:rsidTr="004D5A91">
        <w:trPr>
          <w:trHeight w:val="546"/>
        </w:trPr>
        <w:tc>
          <w:tcPr>
            <w:tcW w:w="2502" w:type="dxa"/>
            <w:tcBorders>
              <w:top w:val="single" w:sz="4" w:space="0" w:color="auto"/>
              <w:left w:val="single" w:sz="4" w:space="0" w:color="auto"/>
              <w:bottom w:val="single" w:sz="4" w:space="0" w:color="auto"/>
              <w:right w:val="single" w:sz="4" w:space="0" w:color="auto"/>
            </w:tcBorders>
          </w:tcPr>
          <w:p w14:paraId="176301CF" w14:textId="7E7F0C3F" w:rsidR="00127645" w:rsidRDefault="00127645">
            <w:pPr>
              <w:ind w:left="-50"/>
              <w:rPr>
                <w:sz w:val="24"/>
                <w:szCs w:val="24"/>
              </w:rPr>
            </w:pPr>
            <w:r>
              <w:rPr>
                <w:sz w:val="24"/>
                <w:szCs w:val="24"/>
              </w:rPr>
              <w:t>Telephone calls/ meetings on-line</w:t>
            </w:r>
          </w:p>
        </w:tc>
        <w:tc>
          <w:tcPr>
            <w:tcW w:w="6582" w:type="dxa"/>
            <w:tcBorders>
              <w:top w:val="single" w:sz="4" w:space="0" w:color="auto"/>
              <w:left w:val="single" w:sz="4" w:space="0" w:color="auto"/>
              <w:bottom w:val="single" w:sz="4" w:space="0" w:color="auto"/>
              <w:right w:val="single" w:sz="4" w:space="0" w:color="auto"/>
            </w:tcBorders>
          </w:tcPr>
          <w:p w14:paraId="0C76BF22" w14:textId="77777777" w:rsidR="00127645" w:rsidRDefault="00127645">
            <w:pPr>
              <w:jc w:val="both"/>
              <w:rPr>
                <w:sz w:val="24"/>
                <w:szCs w:val="24"/>
              </w:rPr>
            </w:pPr>
            <w:r>
              <w:rPr>
                <w:sz w:val="24"/>
                <w:szCs w:val="24"/>
              </w:rPr>
              <w:t>First 10 minutes = no charge.</w:t>
            </w:r>
          </w:p>
          <w:p w14:paraId="4C491407" w14:textId="5F5436A8" w:rsidR="00127645" w:rsidRDefault="00127645">
            <w:pPr>
              <w:jc w:val="both"/>
              <w:rPr>
                <w:sz w:val="24"/>
                <w:szCs w:val="24"/>
              </w:rPr>
            </w:pPr>
            <w:r>
              <w:rPr>
                <w:sz w:val="24"/>
                <w:szCs w:val="24"/>
              </w:rPr>
              <w:t xml:space="preserve">Each 10 minutes </w:t>
            </w:r>
            <w:proofErr w:type="spellStart"/>
            <w:r>
              <w:rPr>
                <w:sz w:val="24"/>
                <w:szCs w:val="24"/>
              </w:rPr>
              <w:t>there after</w:t>
            </w:r>
            <w:proofErr w:type="spellEnd"/>
            <w:r>
              <w:rPr>
                <w:sz w:val="24"/>
                <w:szCs w:val="24"/>
              </w:rPr>
              <w:t xml:space="preserve"> to be charged at £10.00</w:t>
            </w:r>
          </w:p>
        </w:tc>
      </w:tr>
    </w:tbl>
    <w:p w14:paraId="31CA7C32" w14:textId="77777777" w:rsidR="004D5A91" w:rsidRDefault="004D5A91" w:rsidP="004D5A91">
      <w:pPr>
        <w:jc w:val="both"/>
        <w:rPr>
          <w:sz w:val="24"/>
          <w:szCs w:val="24"/>
        </w:rPr>
      </w:pPr>
    </w:p>
    <w:p w14:paraId="400B52C5" w14:textId="77777777" w:rsidR="004D5A91" w:rsidRDefault="004D5A91" w:rsidP="004D5A91">
      <w:pPr>
        <w:jc w:val="both"/>
        <w:rPr>
          <w:sz w:val="24"/>
          <w:szCs w:val="24"/>
        </w:rPr>
      </w:pPr>
      <w:r>
        <w:rPr>
          <w:sz w:val="24"/>
          <w:szCs w:val="24"/>
        </w:rPr>
        <w:t>Fees are reviewed on an annual basis on the 1</w:t>
      </w:r>
      <w:r>
        <w:rPr>
          <w:sz w:val="24"/>
          <w:szCs w:val="24"/>
          <w:vertAlign w:val="superscript"/>
        </w:rPr>
        <w:t>st</w:t>
      </w:r>
      <w:r>
        <w:rPr>
          <w:sz w:val="24"/>
          <w:szCs w:val="24"/>
        </w:rPr>
        <w:t xml:space="preserve"> of April. You will be sent an updated fee schedule at least 30 days before any change in fees.</w:t>
      </w:r>
    </w:p>
    <w:p w14:paraId="0D2647D0" w14:textId="77777777" w:rsidR="006A29CD" w:rsidRDefault="006A29CD" w:rsidP="004D5A91">
      <w:pPr>
        <w:jc w:val="both"/>
        <w:rPr>
          <w:b/>
          <w:sz w:val="28"/>
          <w:szCs w:val="28"/>
        </w:rPr>
      </w:pPr>
    </w:p>
    <w:p w14:paraId="1616ABCF" w14:textId="405B645E" w:rsidR="004D5A91" w:rsidRDefault="004D5A91" w:rsidP="004D5A91">
      <w:pPr>
        <w:jc w:val="both"/>
        <w:rPr>
          <w:b/>
          <w:sz w:val="28"/>
          <w:szCs w:val="28"/>
        </w:rPr>
      </w:pPr>
      <w:r>
        <w:rPr>
          <w:b/>
          <w:sz w:val="28"/>
          <w:szCs w:val="28"/>
        </w:rPr>
        <w:t>Payment</w:t>
      </w:r>
    </w:p>
    <w:p w14:paraId="7EC9E8FB" w14:textId="47C5D94D" w:rsidR="004D5A91" w:rsidRDefault="004D5A91" w:rsidP="004D5A91">
      <w:pPr>
        <w:jc w:val="both"/>
        <w:rPr>
          <w:sz w:val="24"/>
          <w:szCs w:val="24"/>
        </w:rPr>
      </w:pPr>
      <w:r>
        <w:rPr>
          <w:sz w:val="24"/>
          <w:szCs w:val="24"/>
        </w:rPr>
        <w:t>Payment for the initial assessment is due on the day you receive the report from the assessment.</w:t>
      </w:r>
    </w:p>
    <w:p w14:paraId="22FBDBA6" w14:textId="77777777" w:rsidR="004D5A91" w:rsidRDefault="004D5A91" w:rsidP="004D5A91">
      <w:pPr>
        <w:jc w:val="both"/>
        <w:rPr>
          <w:sz w:val="24"/>
          <w:szCs w:val="24"/>
        </w:rPr>
      </w:pPr>
      <w:r>
        <w:rPr>
          <w:sz w:val="24"/>
          <w:szCs w:val="24"/>
        </w:rPr>
        <w:lastRenderedPageBreak/>
        <w:t>Therapy session fees will be invoiced half termly. Payment is usually due 10 days after the invoice is issued.</w:t>
      </w:r>
    </w:p>
    <w:p w14:paraId="33262986" w14:textId="77777777" w:rsidR="004D5A91" w:rsidRDefault="004D5A91" w:rsidP="004D5A91">
      <w:pPr>
        <w:jc w:val="both"/>
        <w:rPr>
          <w:sz w:val="24"/>
          <w:szCs w:val="24"/>
        </w:rPr>
      </w:pPr>
      <w:r>
        <w:rPr>
          <w:sz w:val="24"/>
          <w:szCs w:val="24"/>
        </w:rPr>
        <w:t>Clients using private medical insurance are responsible for settling the invoices and then claiming from the insurance company. It is advisable to check your level of cover before commencing therapy.</w:t>
      </w:r>
    </w:p>
    <w:p w14:paraId="5A13D8B0" w14:textId="77777777" w:rsidR="004D5A91" w:rsidRDefault="004D5A91" w:rsidP="004D5A91">
      <w:pPr>
        <w:jc w:val="both"/>
        <w:rPr>
          <w:sz w:val="24"/>
          <w:szCs w:val="24"/>
        </w:rPr>
      </w:pPr>
      <w:r>
        <w:rPr>
          <w:sz w:val="24"/>
          <w:szCs w:val="24"/>
        </w:rPr>
        <w:t>Late payments will incur a penalty charge of £10.00 and interest may be added to the invoice amount.</w:t>
      </w:r>
    </w:p>
    <w:p w14:paraId="466CBE11" w14:textId="77777777" w:rsidR="004D5A91" w:rsidRDefault="004D5A91" w:rsidP="004D5A91">
      <w:pPr>
        <w:jc w:val="both"/>
        <w:rPr>
          <w:sz w:val="24"/>
          <w:szCs w:val="24"/>
        </w:rPr>
      </w:pPr>
      <w:r>
        <w:rPr>
          <w:sz w:val="24"/>
          <w:szCs w:val="24"/>
        </w:rPr>
        <w:t>A reminder will be sent to you if your payment is late. If the invoice remains unpaid then debt collection proceedings will be started.</w:t>
      </w:r>
    </w:p>
    <w:p w14:paraId="54C45BC1" w14:textId="77777777" w:rsidR="004D5A91" w:rsidRDefault="004D5A91" w:rsidP="004D5A91">
      <w:pPr>
        <w:jc w:val="both"/>
        <w:rPr>
          <w:sz w:val="24"/>
          <w:szCs w:val="24"/>
        </w:rPr>
      </w:pPr>
      <w:r>
        <w:rPr>
          <w:sz w:val="24"/>
          <w:szCs w:val="24"/>
        </w:rPr>
        <w:t xml:space="preserve">If payment is not made after the reminder has been </w:t>
      </w:r>
      <w:proofErr w:type="gramStart"/>
      <w:r>
        <w:rPr>
          <w:sz w:val="24"/>
          <w:szCs w:val="24"/>
        </w:rPr>
        <w:t>sent</w:t>
      </w:r>
      <w:proofErr w:type="gramEnd"/>
      <w:r>
        <w:rPr>
          <w:sz w:val="24"/>
          <w:szCs w:val="24"/>
        </w:rPr>
        <w:t xml:space="preserve"> then sessions for your child will be suspended.</w:t>
      </w:r>
    </w:p>
    <w:p w14:paraId="0D939C29" w14:textId="77777777" w:rsidR="006A29CD" w:rsidRDefault="006A29CD" w:rsidP="004D5A91">
      <w:pPr>
        <w:jc w:val="both"/>
        <w:rPr>
          <w:b/>
          <w:sz w:val="28"/>
          <w:szCs w:val="28"/>
        </w:rPr>
      </w:pPr>
    </w:p>
    <w:p w14:paraId="0C00E331" w14:textId="109DB774" w:rsidR="004D5A91" w:rsidRDefault="004D5A91" w:rsidP="004D5A91">
      <w:pPr>
        <w:jc w:val="both"/>
        <w:rPr>
          <w:b/>
          <w:sz w:val="28"/>
          <w:szCs w:val="28"/>
        </w:rPr>
      </w:pPr>
      <w:r>
        <w:rPr>
          <w:b/>
          <w:sz w:val="28"/>
          <w:szCs w:val="28"/>
        </w:rPr>
        <w:t>Review of terms &amp; Conditions</w:t>
      </w:r>
    </w:p>
    <w:p w14:paraId="19188DBE" w14:textId="77777777" w:rsidR="004D5A91" w:rsidRDefault="004D5A91" w:rsidP="004D5A91">
      <w:pPr>
        <w:jc w:val="both"/>
        <w:rPr>
          <w:sz w:val="24"/>
          <w:szCs w:val="24"/>
        </w:rPr>
      </w:pPr>
      <w:r>
        <w:rPr>
          <w:sz w:val="24"/>
          <w:szCs w:val="24"/>
        </w:rPr>
        <w:t>These terms and conditions are subject to review and may change. You will be given a minimum of 30 days’ notice of any changes.</w:t>
      </w:r>
    </w:p>
    <w:p w14:paraId="5E027BAD" w14:textId="77777777" w:rsidR="004D5A91" w:rsidRDefault="004D5A91" w:rsidP="004D5A91">
      <w:pPr>
        <w:jc w:val="both"/>
        <w:rPr>
          <w:sz w:val="24"/>
          <w:szCs w:val="24"/>
        </w:rPr>
      </w:pPr>
    </w:p>
    <w:p w14:paraId="0A8044D3" w14:textId="77777777" w:rsidR="006A29CD" w:rsidRDefault="006A29CD" w:rsidP="004D5A91">
      <w:pPr>
        <w:jc w:val="both"/>
        <w:rPr>
          <w:b/>
          <w:sz w:val="28"/>
          <w:szCs w:val="28"/>
        </w:rPr>
      </w:pPr>
    </w:p>
    <w:p w14:paraId="0441F31F" w14:textId="75DD0C0B" w:rsidR="004D5A91" w:rsidRDefault="004D5A91" w:rsidP="004D5A91">
      <w:pPr>
        <w:jc w:val="both"/>
        <w:rPr>
          <w:b/>
          <w:sz w:val="28"/>
          <w:szCs w:val="28"/>
        </w:rPr>
      </w:pPr>
      <w:r>
        <w:rPr>
          <w:b/>
          <w:sz w:val="28"/>
          <w:szCs w:val="28"/>
        </w:rPr>
        <w:t>I have read and agree to these terms and conditions.</w:t>
      </w:r>
    </w:p>
    <w:p w14:paraId="7118B16B" w14:textId="77777777" w:rsidR="004D5A91" w:rsidRDefault="004D5A91" w:rsidP="004D5A91">
      <w:pPr>
        <w:jc w:val="both"/>
        <w:rPr>
          <w:sz w:val="24"/>
          <w:szCs w:val="24"/>
        </w:rPr>
      </w:pPr>
    </w:p>
    <w:p w14:paraId="5B5B48CF" w14:textId="77777777" w:rsidR="004D5A91" w:rsidRDefault="004D5A91" w:rsidP="004D5A91">
      <w:pPr>
        <w:jc w:val="both"/>
        <w:rPr>
          <w:sz w:val="24"/>
          <w:szCs w:val="24"/>
        </w:rPr>
      </w:pPr>
      <w:proofErr w:type="gramStart"/>
      <w:r>
        <w:rPr>
          <w:sz w:val="24"/>
          <w:szCs w:val="24"/>
        </w:rPr>
        <w:t>Signed:…</w:t>
      </w:r>
      <w:proofErr w:type="gramEnd"/>
      <w:r>
        <w:rPr>
          <w:sz w:val="24"/>
          <w:szCs w:val="24"/>
        </w:rPr>
        <w:t>…………………………………………………………………………………………………………………………………</w:t>
      </w:r>
    </w:p>
    <w:p w14:paraId="58051F9D" w14:textId="77777777" w:rsidR="004D5A91" w:rsidRDefault="004D5A91" w:rsidP="004D5A91">
      <w:pPr>
        <w:jc w:val="both"/>
        <w:rPr>
          <w:sz w:val="24"/>
          <w:szCs w:val="24"/>
        </w:rPr>
      </w:pPr>
    </w:p>
    <w:p w14:paraId="579AB1E2" w14:textId="77777777" w:rsidR="004D5A91" w:rsidRDefault="004D5A91" w:rsidP="004D5A91">
      <w:pPr>
        <w:jc w:val="both"/>
        <w:rPr>
          <w:sz w:val="24"/>
          <w:szCs w:val="24"/>
        </w:rPr>
      </w:pPr>
      <w:r>
        <w:rPr>
          <w:sz w:val="24"/>
          <w:szCs w:val="24"/>
        </w:rPr>
        <w:t xml:space="preserve">Print </w:t>
      </w:r>
      <w:proofErr w:type="gramStart"/>
      <w:r>
        <w:rPr>
          <w:sz w:val="24"/>
          <w:szCs w:val="24"/>
        </w:rPr>
        <w:t>Name:…</w:t>
      </w:r>
      <w:proofErr w:type="gramEnd"/>
      <w:r>
        <w:rPr>
          <w:sz w:val="24"/>
          <w:szCs w:val="24"/>
        </w:rPr>
        <w:t>………………………………………………………………………………………………………………………….</w:t>
      </w:r>
    </w:p>
    <w:p w14:paraId="64A721DC" w14:textId="77777777" w:rsidR="004D5A91" w:rsidRDefault="004D5A91" w:rsidP="004D5A91">
      <w:pPr>
        <w:jc w:val="both"/>
        <w:rPr>
          <w:sz w:val="24"/>
          <w:szCs w:val="24"/>
        </w:rPr>
      </w:pPr>
    </w:p>
    <w:p w14:paraId="7ACAF14D" w14:textId="77777777" w:rsidR="004D5A91" w:rsidRDefault="004D5A91" w:rsidP="004D5A91">
      <w:pPr>
        <w:jc w:val="both"/>
        <w:rPr>
          <w:sz w:val="24"/>
          <w:szCs w:val="24"/>
        </w:rPr>
      </w:pPr>
      <w:r>
        <w:rPr>
          <w:sz w:val="24"/>
          <w:szCs w:val="24"/>
        </w:rPr>
        <w:t xml:space="preserve">Relationship to </w:t>
      </w:r>
      <w:proofErr w:type="gramStart"/>
      <w:r>
        <w:rPr>
          <w:sz w:val="24"/>
          <w:szCs w:val="24"/>
        </w:rPr>
        <w:t>child:…</w:t>
      </w:r>
      <w:proofErr w:type="gramEnd"/>
      <w:r>
        <w:rPr>
          <w:sz w:val="24"/>
          <w:szCs w:val="24"/>
        </w:rPr>
        <w:t>…………………………………………………………………………………………………………</w:t>
      </w:r>
    </w:p>
    <w:p w14:paraId="569804E4" w14:textId="77777777" w:rsidR="004D5A91" w:rsidRDefault="004D5A91" w:rsidP="004D5A91">
      <w:pPr>
        <w:jc w:val="both"/>
        <w:rPr>
          <w:sz w:val="24"/>
          <w:szCs w:val="24"/>
        </w:rPr>
      </w:pPr>
    </w:p>
    <w:p w14:paraId="21008AA7" w14:textId="77777777" w:rsidR="004D5A91" w:rsidRDefault="004D5A91" w:rsidP="004D5A91">
      <w:pPr>
        <w:jc w:val="both"/>
        <w:rPr>
          <w:sz w:val="24"/>
          <w:szCs w:val="24"/>
        </w:rPr>
      </w:pPr>
      <w:r>
        <w:rPr>
          <w:sz w:val="24"/>
          <w:szCs w:val="24"/>
        </w:rPr>
        <w:lastRenderedPageBreak/>
        <w:t xml:space="preserve">Contact </w:t>
      </w:r>
      <w:proofErr w:type="gramStart"/>
      <w:r>
        <w:rPr>
          <w:sz w:val="24"/>
          <w:szCs w:val="24"/>
        </w:rPr>
        <w:t>number:…</w:t>
      </w:r>
      <w:proofErr w:type="gramEnd"/>
      <w:r>
        <w:rPr>
          <w:sz w:val="24"/>
          <w:szCs w:val="24"/>
        </w:rPr>
        <w:t>……………………………………………………………………………………………………………….</w:t>
      </w:r>
    </w:p>
    <w:p w14:paraId="2CD3EAC2" w14:textId="77777777" w:rsidR="004D5A91" w:rsidRDefault="004D5A91" w:rsidP="004D5A91">
      <w:pPr>
        <w:jc w:val="both"/>
        <w:rPr>
          <w:sz w:val="24"/>
          <w:szCs w:val="24"/>
        </w:rPr>
      </w:pPr>
    </w:p>
    <w:p w14:paraId="58E1CFE5" w14:textId="77777777" w:rsidR="004D5A91" w:rsidRDefault="004D5A91" w:rsidP="004D5A91">
      <w:pPr>
        <w:jc w:val="both"/>
        <w:rPr>
          <w:sz w:val="24"/>
          <w:szCs w:val="24"/>
        </w:rPr>
      </w:pPr>
      <w:proofErr w:type="gramStart"/>
      <w:r>
        <w:rPr>
          <w:sz w:val="24"/>
          <w:szCs w:val="24"/>
        </w:rPr>
        <w:t>Date:…</w:t>
      </w:r>
      <w:proofErr w:type="gramEnd"/>
      <w:r>
        <w:rPr>
          <w:sz w:val="24"/>
          <w:szCs w:val="24"/>
        </w:rPr>
        <w:t>…………………………………………………………………………………………………………………………………</w:t>
      </w:r>
    </w:p>
    <w:p w14:paraId="69F15F9A" w14:textId="77777777" w:rsidR="004D5A91" w:rsidRDefault="004D5A91" w:rsidP="004D5A91">
      <w:pPr>
        <w:jc w:val="both"/>
        <w:rPr>
          <w:sz w:val="24"/>
          <w:szCs w:val="24"/>
        </w:rPr>
      </w:pPr>
    </w:p>
    <w:p w14:paraId="42B37217" w14:textId="77777777" w:rsidR="006A29CD" w:rsidRDefault="006A29CD" w:rsidP="004D5A91">
      <w:pPr>
        <w:jc w:val="both"/>
        <w:rPr>
          <w:b/>
          <w:sz w:val="28"/>
          <w:szCs w:val="28"/>
        </w:rPr>
      </w:pPr>
    </w:p>
    <w:p w14:paraId="6BED87DC" w14:textId="72DA7B27" w:rsidR="004D5A91" w:rsidRDefault="004D5A91" w:rsidP="004D5A91">
      <w:pPr>
        <w:jc w:val="both"/>
        <w:rPr>
          <w:b/>
          <w:sz w:val="28"/>
          <w:szCs w:val="28"/>
        </w:rPr>
      </w:pPr>
      <w:r>
        <w:rPr>
          <w:b/>
          <w:sz w:val="28"/>
          <w:szCs w:val="28"/>
        </w:rPr>
        <w:t>I have read the Privacy Notice.</w:t>
      </w:r>
    </w:p>
    <w:p w14:paraId="1281F8DD" w14:textId="77777777" w:rsidR="004D5A91" w:rsidRDefault="004D5A91" w:rsidP="004D5A91">
      <w:pPr>
        <w:jc w:val="both"/>
        <w:rPr>
          <w:sz w:val="24"/>
          <w:szCs w:val="24"/>
        </w:rPr>
      </w:pPr>
    </w:p>
    <w:p w14:paraId="1F34E62B" w14:textId="77777777" w:rsidR="004D5A91" w:rsidRDefault="004D5A91" w:rsidP="004D5A91">
      <w:pPr>
        <w:jc w:val="both"/>
        <w:rPr>
          <w:sz w:val="24"/>
          <w:szCs w:val="24"/>
        </w:rPr>
      </w:pPr>
      <w:r>
        <w:rPr>
          <w:sz w:val="24"/>
          <w:szCs w:val="24"/>
        </w:rPr>
        <w:t>Signed…………………………………………………………………………………………………………………………………….</w:t>
      </w:r>
    </w:p>
    <w:p w14:paraId="4B6EB5B8" w14:textId="77777777" w:rsidR="004D5A91" w:rsidRDefault="004D5A91" w:rsidP="004D5A91">
      <w:pPr>
        <w:jc w:val="both"/>
        <w:rPr>
          <w:sz w:val="24"/>
          <w:szCs w:val="24"/>
        </w:rPr>
      </w:pPr>
    </w:p>
    <w:p w14:paraId="713E333A" w14:textId="77777777" w:rsidR="004D5A91" w:rsidRDefault="004D5A91" w:rsidP="004D5A91">
      <w:pPr>
        <w:jc w:val="both"/>
        <w:rPr>
          <w:sz w:val="24"/>
          <w:szCs w:val="24"/>
        </w:rPr>
      </w:pPr>
      <w:r>
        <w:rPr>
          <w:sz w:val="24"/>
          <w:szCs w:val="24"/>
        </w:rPr>
        <w:t>Date……………………………………………………………………………………………………………………………………….</w:t>
      </w:r>
    </w:p>
    <w:p w14:paraId="7A401AAC" w14:textId="77777777" w:rsidR="004D5A91" w:rsidRDefault="004D5A91" w:rsidP="004D5A91">
      <w:pPr>
        <w:rPr>
          <w:sz w:val="24"/>
          <w:szCs w:val="24"/>
        </w:rPr>
      </w:pPr>
    </w:p>
    <w:p w14:paraId="084C3A30" w14:textId="77777777" w:rsidR="004D5A91" w:rsidRDefault="004D5A91" w:rsidP="004D5A91">
      <w:pPr>
        <w:jc w:val="both"/>
        <w:rPr>
          <w:sz w:val="24"/>
          <w:szCs w:val="24"/>
        </w:rPr>
      </w:pPr>
      <w:r>
        <w:rPr>
          <w:sz w:val="24"/>
          <w:szCs w:val="24"/>
        </w:rPr>
        <w:t>Please print off this form, sign it and return to the therapist prior to or on the first session.</w:t>
      </w:r>
    </w:p>
    <w:p w14:paraId="6F610718" w14:textId="77777777" w:rsidR="004D5A91" w:rsidRDefault="004D5A91" w:rsidP="004D5A91">
      <w:pPr>
        <w:rPr>
          <w:sz w:val="24"/>
          <w:szCs w:val="24"/>
        </w:rPr>
      </w:pPr>
    </w:p>
    <w:p w14:paraId="7C45EEB8" w14:textId="77777777" w:rsidR="00D1752E" w:rsidRDefault="00D1752E" w:rsidP="00D1752E">
      <w:pPr>
        <w:rPr>
          <w:sz w:val="24"/>
          <w:szCs w:val="24"/>
        </w:rPr>
      </w:pPr>
    </w:p>
    <w:p w14:paraId="0DFE4796" w14:textId="1067F361" w:rsidR="00D1752E" w:rsidRDefault="00D1752E" w:rsidP="00D1752E">
      <w:pPr>
        <w:rPr>
          <w:sz w:val="24"/>
          <w:szCs w:val="24"/>
        </w:rPr>
      </w:pPr>
    </w:p>
    <w:p w14:paraId="7EF078D9" w14:textId="3EAAD1D5" w:rsidR="00D1752E" w:rsidRDefault="00D1752E" w:rsidP="00D1752E">
      <w:pPr>
        <w:rPr>
          <w:sz w:val="24"/>
          <w:szCs w:val="24"/>
        </w:rPr>
      </w:pPr>
    </w:p>
    <w:p w14:paraId="7D6538A4" w14:textId="0E4A75F7" w:rsidR="00D1752E" w:rsidRDefault="00D1752E" w:rsidP="00D1752E">
      <w:pPr>
        <w:rPr>
          <w:sz w:val="24"/>
          <w:szCs w:val="24"/>
        </w:rPr>
      </w:pPr>
    </w:p>
    <w:p w14:paraId="599C2F5D" w14:textId="3A40B2D1" w:rsidR="00D1752E" w:rsidRDefault="00D1752E" w:rsidP="00D1752E">
      <w:pPr>
        <w:rPr>
          <w:sz w:val="24"/>
          <w:szCs w:val="24"/>
        </w:rPr>
      </w:pPr>
    </w:p>
    <w:p w14:paraId="0BDCD2FE" w14:textId="73B8B5A6" w:rsidR="00D1752E" w:rsidRDefault="00D1752E" w:rsidP="00D1752E">
      <w:pPr>
        <w:rPr>
          <w:sz w:val="24"/>
          <w:szCs w:val="24"/>
        </w:rPr>
      </w:pPr>
    </w:p>
    <w:p w14:paraId="41084314" w14:textId="77777777" w:rsidR="00153A9F" w:rsidRPr="00153A9F" w:rsidRDefault="00153A9F" w:rsidP="00153A9F">
      <w:pPr>
        <w:rPr>
          <w:sz w:val="24"/>
          <w:szCs w:val="24"/>
        </w:rPr>
      </w:pPr>
    </w:p>
    <w:sectPr w:rsidR="00153A9F" w:rsidRPr="00153A9F" w:rsidSect="008D4C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4A8F" w14:textId="77777777" w:rsidR="0066752A" w:rsidRDefault="0066752A" w:rsidP="00EF6C13">
      <w:pPr>
        <w:spacing w:after="0" w:line="240" w:lineRule="auto"/>
      </w:pPr>
      <w:r>
        <w:separator/>
      </w:r>
    </w:p>
  </w:endnote>
  <w:endnote w:type="continuationSeparator" w:id="0">
    <w:p w14:paraId="1553E33A" w14:textId="77777777" w:rsidR="0066752A" w:rsidRDefault="0066752A" w:rsidP="00EF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44B0" w14:textId="77777777" w:rsidR="009E2142" w:rsidRDefault="009E2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0038" w14:textId="77777777" w:rsidR="009E2142" w:rsidRDefault="009E2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18DF" w14:textId="77777777" w:rsidR="009E2142" w:rsidRDefault="009E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C265" w14:textId="77777777" w:rsidR="0066752A" w:rsidRDefault="0066752A" w:rsidP="00EF6C13">
      <w:pPr>
        <w:spacing w:after="0" w:line="240" w:lineRule="auto"/>
      </w:pPr>
      <w:r>
        <w:separator/>
      </w:r>
    </w:p>
  </w:footnote>
  <w:footnote w:type="continuationSeparator" w:id="0">
    <w:p w14:paraId="44B7BAFB" w14:textId="77777777" w:rsidR="0066752A" w:rsidRDefault="0066752A" w:rsidP="00EF6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5A36" w14:textId="77777777" w:rsidR="009E2142" w:rsidRDefault="009E2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6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91"/>
      <w:gridCol w:w="4436"/>
    </w:tblGrid>
    <w:tr w:rsidR="00EF6C13" w:rsidRPr="00EF6C13" w14:paraId="33C27901" w14:textId="77777777" w:rsidTr="00EF6C13">
      <w:tc>
        <w:tcPr>
          <w:tcW w:w="5222" w:type="dxa"/>
        </w:tcPr>
        <w:p w14:paraId="60A4CD2E" w14:textId="77777777" w:rsidR="00EF6C13" w:rsidRDefault="00EF6C13" w:rsidP="001D52B4">
          <w:pPr>
            <w:rPr>
              <w:b/>
              <w:sz w:val="24"/>
              <w:szCs w:val="24"/>
            </w:rPr>
          </w:pPr>
          <w:r>
            <w:rPr>
              <w:b/>
              <w:noProof/>
              <w:sz w:val="24"/>
              <w:szCs w:val="24"/>
              <w:lang w:eastAsia="en-GB"/>
            </w:rPr>
            <w:drawing>
              <wp:inline distT="0" distB="0" distL="0" distR="0" wp14:anchorId="7504D597" wp14:editId="5582F804">
                <wp:extent cx="2700533" cy="129235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peech bubb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33" cy="1292355"/>
                        </a:xfrm>
                        <a:prstGeom prst="rect">
                          <a:avLst/>
                        </a:prstGeom>
                      </pic:spPr>
                    </pic:pic>
                  </a:graphicData>
                </a:graphic>
              </wp:inline>
            </w:drawing>
          </w:r>
        </w:p>
      </w:tc>
      <w:tc>
        <w:tcPr>
          <w:tcW w:w="4621" w:type="dxa"/>
        </w:tcPr>
        <w:p w14:paraId="2D605779" w14:textId="77777777" w:rsidR="00EF6C13" w:rsidRPr="00EF6C13" w:rsidRDefault="00EF6C13" w:rsidP="001D52B4">
          <w:pPr>
            <w:jc w:val="right"/>
            <w:rPr>
              <w:b/>
              <w:sz w:val="20"/>
              <w:szCs w:val="20"/>
            </w:rPr>
          </w:pPr>
        </w:p>
        <w:p w14:paraId="640876CD" w14:textId="77777777" w:rsidR="00EF6C13" w:rsidRPr="00EF6C13" w:rsidRDefault="00EF6C13" w:rsidP="008D4CD8">
          <w:pPr>
            <w:jc w:val="right"/>
            <w:rPr>
              <w:b/>
              <w:sz w:val="20"/>
              <w:szCs w:val="20"/>
            </w:rPr>
          </w:pPr>
        </w:p>
      </w:tc>
    </w:tr>
  </w:tbl>
  <w:p w14:paraId="46A8EFBC" w14:textId="77777777" w:rsidR="00EF6C13" w:rsidRDefault="00EF6C13" w:rsidP="00EF6C13">
    <w:pPr>
      <w:pStyle w:val="Header"/>
      <w:tabs>
        <w:tab w:val="clear" w:pos="4513"/>
        <w:tab w:val="clear" w:pos="9026"/>
        <w:tab w:val="left" w:pos="34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6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74"/>
      <w:gridCol w:w="4453"/>
    </w:tblGrid>
    <w:tr w:rsidR="008D4CD8" w:rsidRPr="00EF6C13" w14:paraId="6BBF6FB4" w14:textId="77777777" w:rsidTr="000E4DA8">
      <w:tc>
        <w:tcPr>
          <w:tcW w:w="5222" w:type="dxa"/>
        </w:tcPr>
        <w:p w14:paraId="14A66F0D" w14:textId="77777777" w:rsidR="008D4CD8" w:rsidRDefault="008D4CD8" w:rsidP="000E4DA8">
          <w:pPr>
            <w:rPr>
              <w:b/>
              <w:sz w:val="24"/>
              <w:szCs w:val="24"/>
            </w:rPr>
          </w:pPr>
          <w:r>
            <w:rPr>
              <w:b/>
              <w:noProof/>
              <w:sz w:val="24"/>
              <w:szCs w:val="24"/>
              <w:lang w:eastAsia="en-GB"/>
            </w:rPr>
            <w:drawing>
              <wp:inline distT="0" distB="0" distL="0" distR="0" wp14:anchorId="1C719C87" wp14:editId="4D8EB02C">
                <wp:extent cx="2700533" cy="129235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peech bubb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33" cy="1292355"/>
                        </a:xfrm>
                        <a:prstGeom prst="rect">
                          <a:avLst/>
                        </a:prstGeom>
                      </pic:spPr>
                    </pic:pic>
                  </a:graphicData>
                </a:graphic>
              </wp:inline>
            </w:drawing>
          </w:r>
        </w:p>
      </w:tc>
      <w:tc>
        <w:tcPr>
          <w:tcW w:w="4621" w:type="dxa"/>
        </w:tcPr>
        <w:p w14:paraId="4FFF0749" w14:textId="77777777" w:rsidR="008D4CD8" w:rsidRPr="00EF6C13" w:rsidRDefault="008D4CD8" w:rsidP="000E4DA8">
          <w:pPr>
            <w:jc w:val="right"/>
            <w:rPr>
              <w:b/>
              <w:sz w:val="20"/>
              <w:szCs w:val="20"/>
            </w:rPr>
          </w:pPr>
        </w:p>
        <w:p w14:paraId="05C752E4" w14:textId="77777777" w:rsidR="009E2142" w:rsidRDefault="008D4CD8" w:rsidP="000E4DA8">
          <w:pPr>
            <w:jc w:val="right"/>
            <w:rPr>
              <w:b/>
              <w:sz w:val="20"/>
              <w:szCs w:val="20"/>
            </w:rPr>
          </w:pPr>
          <w:r w:rsidRPr="00EF6C13">
            <w:rPr>
              <w:b/>
              <w:sz w:val="20"/>
              <w:szCs w:val="20"/>
            </w:rPr>
            <w:t>Laura Easton</w:t>
          </w:r>
          <w:r>
            <w:rPr>
              <w:b/>
              <w:sz w:val="20"/>
              <w:szCs w:val="20"/>
            </w:rPr>
            <w:t xml:space="preserve"> BSc (Hons) MRCSLT MASLTIP</w:t>
          </w:r>
          <w:r w:rsidR="009E2142">
            <w:rPr>
              <w:b/>
              <w:sz w:val="20"/>
              <w:szCs w:val="20"/>
            </w:rPr>
            <w:t>,</w:t>
          </w:r>
          <w:r w:rsidR="009E2142">
            <w:rPr>
              <w:b/>
              <w:sz w:val="20"/>
              <w:szCs w:val="20"/>
            </w:rPr>
            <w:br/>
            <w:t>Tudor Lodge,</w:t>
          </w:r>
          <w:r w:rsidR="009E2142">
            <w:rPr>
              <w:b/>
              <w:sz w:val="20"/>
              <w:szCs w:val="20"/>
            </w:rPr>
            <w:br/>
            <w:t>64</w:t>
          </w:r>
          <w:r w:rsidRPr="00EF6C13">
            <w:rPr>
              <w:b/>
              <w:sz w:val="20"/>
              <w:szCs w:val="20"/>
            </w:rPr>
            <w:t>,</w:t>
          </w:r>
          <w:r w:rsidR="009E2142">
            <w:rPr>
              <w:b/>
              <w:sz w:val="20"/>
              <w:szCs w:val="20"/>
            </w:rPr>
            <w:t xml:space="preserve"> Burnt Hill Road,</w:t>
          </w:r>
          <w:r w:rsidR="009E2142">
            <w:rPr>
              <w:b/>
              <w:sz w:val="20"/>
              <w:szCs w:val="20"/>
            </w:rPr>
            <w:br/>
            <w:t>Farnham,</w:t>
          </w:r>
        </w:p>
        <w:p w14:paraId="4AC3A05C" w14:textId="77777777" w:rsidR="008D4CD8" w:rsidRPr="00EF6C13" w:rsidRDefault="009E2142" w:rsidP="000E4DA8">
          <w:pPr>
            <w:jc w:val="right"/>
            <w:rPr>
              <w:b/>
              <w:sz w:val="20"/>
              <w:szCs w:val="20"/>
            </w:rPr>
          </w:pPr>
          <w:r>
            <w:rPr>
              <w:b/>
              <w:sz w:val="20"/>
              <w:szCs w:val="20"/>
            </w:rPr>
            <w:t>Surrey, GU10 3LN.</w:t>
          </w:r>
          <w:r w:rsidR="008D4CD8" w:rsidRPr="00EF6C13">
            <w:rPr>
              <w:b/>
              <w:sz w:val="20"/>
              <w:szCs w:val="20"/>
            </w:rPr>
            <w:br/>
            <w:t>Tel: 077 4064 6043</w:t>
          </w:r>
          <w:r w:rsidR="008D4CD8" w:rsidRPr="00EF6C13">
            <w:rPr>
              <w:b/>
              <w:sz w:val="20"/>
              <w:szCs w:val="20"/>
            </w:rPr>
            <w:br/>
          </w:r>
          <w:hyperlink r:id="rId2" w:history="1">
            <w:r w:rsidR="008D4CD8" w:rsidRPr="00EF6C13">
              <w:rPr>
                <w:rStyle w:val="Hyperlink"/>
                <w:b/>
                <w:sz w:val="20"/>
                <w:szCs w:val="20"/>
              </w:rPr>
              <w:t>lauraeaston@speech-bubble.co.uk</w:t>
            </w:r>
          </w:hyperlink>
          <w:r w:rsidR="008D4CD8" w:rsidRPr="00EF6C13">
            <w:rPr>
              <w:b/>
              <w:sz w:val="20"/>
              <w:szCs w:val="20"/>
            </w:rPr>
            <w:br/>
          </w:r>
          <w:hyperlink r:id="rId3" w:history="1">
            <w:r w:rsidR="008D4CD8" w:rsidRPr="00EF6C13">
              <w:rPr>
                <w:rStyle w:val="Hyperlink"/>
                <w:b/>
                <w:sz w:val="20"/>
                <w:szCs w:val="20"/>
              </w:rPr>
              <w:t>www.speech-bubble.co.uk</w:t>
            </w:r>
          </w:hyperlink>
        </w:p>
        <w:p w14:paraId="4DEBD7B7" w14:textId="77777777" w:rsidR="008D4CD8" w:rsidRPr="00EF6C13" w:rsidRDefault="008D4CD8" w:rsidP="000E4DA8">
          <w:pPr>
            <w:jc w:val="right"/>
            <w:rPr>
              <w:b/>
              <w:sz w:val="20"/>
              <w:szCs w:val="20"/>
            </w:rPr>
          </w:pPr>
        </w:p>
      </w:tc>
    </w:tr>
  </w:tbl>
  <w:p w14:paraId="2A2D3FA2" w14:textId="77777777" w:rsidR="008D4CD8" w:rsidRDefault="008D4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034"/>
    <w:multiLevelType w:val="hybridMultilevel"/>
    <w:tmpl w:val="A5A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60F42"/>
    <w:multiLevelType w:val="hybridMultilevel"/>
    <w:tmpl w:val="2C680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7C467F"/>
    <w:multiLevelType w:val="hybridMultilevel"/>
    <w:tmpl w:val="4AEE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27828"/>
    <w:multiLevelType w:val="hybridMultilevel"/>
    <w:tmpl w:val="C668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33579"/>
    <w:multiLevelType w:val="hybridMultilevel"/>
    <w:tmpl w:val="4766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9794F"/>
    <w:multiLevelType w:val="hybridMultilevel"/>
    <w:tmpl w:val="1A8CF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022C40"/>
    <w:multiLevelType w:val="hybridMultilevel"/>
    <w:tmpl w:val="77241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8F2FFE"/>
    <w:multiLevelType w:val="hybridMultilevel"/>
    <w:tmpl w:val="749A9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1A6EBB"/>
    <w:multiLevelType w:val="hybridMultilevel"/>
    <w:tmpl w:val="A7E8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7D7EAB"/>
    <w:multiLevelType w:val="hybridMultilevel"/>
    <w:tmpl w:val="823CA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E8199D"/>
    <w:multiLevelType w:val="hybridMultilevel"/>
    <w:tmpl w:val="4DF2D60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61025B3C"/>
    <w:multiLevelType w:val="hybridMultilevel"/>
    <w:tmpl w:val="11880608"/>
    <w:lvl w:ilvl="0" w:tplc="384E752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3C4D42"/>
    <w:multiLevelType w:val="hybridMultilevel"/>
    <w:tmpl w:val="24BE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92EF7"/>
    <w:multiLevelType w:val="hybridMultilevel"/>
    <w:tmpl w:val="F9700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DC1BA5"/>
    <w:multiLevelType w:val="hybridMultilevel"/>
    <w:tmpl w:val="10E8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805321">
    <w:abstractNumId w:val="0"/>
  </w:num>
  <w:num w:numId="2" w16cid:durableId="602497566">
    <w:abstractNumId w:val="6"/>
  </w:num>
  <w:num w:numId="3" w16cid:durableId="72976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4819172">
    <w:abstractNumId w:val="7"/>
  </w:num>
  <w:num w:numId="5" w16cid:durableId="82849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4720447">
    <w:abstractNumId w:val="6"/>
  </w:num>
  <w:num w:numId="7" w16cid:durableId="846670971">
    <w:abstractNumId w:val="7"/>
  </w:num>
  <w:num w:numId="8" w16cid:durableId="777144957">
    <w:abstractNumId w:val="4"/>
  </w:num>
  <w:num w:numId="9" w16cid:durableId="1415009475">
    <w:abstractNumId w:val="5"/>
  </w:num>
  <w:num w:numId="10" w16cid:durableId="2095197795">
    <w:abstractNumId w:val="14"/>
  </w:num>
  <w:num w:numId="11" w16cid:durableId="1637681465">
    <w:abstractNumId w:val="11"/>
  </w:num>
  <w:num w:numId="12" w16cid:durableId="1596473953">
    <w:abstractNumId w:val="3"/>
  </w:num>
  <w:num w:numId="13" w16cid:durableId="1941525270">
    <w:abstractNumId w:val="12"/>
  </w:num>
  <w:num w:numId="14" w16cid:durableId="2082408792">
    <w:abstractNumId w:val="2"/>
  </w:num>
  <w:num w:numId="15" w16cid:durableId="1993555287">
    <w:abstractNumId w:val="13"/>
  </w:num>
  <w:num w:numId="16" w16cid:durableId="500245153">
    <w:abstractNumId w:val="9"/>
  </w:num>
  <w:num w:numId="17" w16cid:durableId="781876614">
    <w:abstractNumId w:val="1"/>
  </w:num>
  <w:num w:numId="18" w16cid:durableId="38622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42"/>
    <w:rsid w:val="000227E9"/>
    <w:rsid w:val="00040031"/>
    <w:rsid w:val="000429D4"/>
    <w:rsid w:val="000610E5"/>
    <w:rsid w:val="0006257A"/>
    <w:rsid w:val="000717C6"/>
    <w:rsid w:val="000C55E7"/>
    <w:rsid w:val="00127645"/>
    <w:rsid w:val="00153A9F"/>
    <w:rsid w:val="00157F03"/>
    <w:rsid w:val="001805E6"/>
    <w:rsid w:val="001A3F85"/>
    <w:rsid w:val="001A5918"/>
    <w:rsid w:val="001B27AC"/>
    <w:rsid w:val="00201BE2"/>
    <w:rsid w:val="00203462"/>
    <w:rsid w:val="0024092F"/>
    <w:rsid w:val="002422AD"/>
    <w:rsid w:val="002B3472"/>
    <w:rsid w:val="002E3B27"/>
    <w:rsid w:val="002E69B7"/>
    <w:rsid w:val="003513DD"/>
    <w:rsid w:val="00370D99"/>
    <w:rsid w:val="00391399"/>
    <w:rsid w:val="003D6297"/>
    <w:rsid w:val="003F2F1E"/>
    <w:rsid w:val="00415EBD"/>
    <w:rsid w:val="004218EC"/>
    <w:rsid w:val="00433334"/>
    <w:rsid w:val="00436A37"/>
    <w:rsid w:val="00481EE6"/>
    <w:rsid w:val="004C38FF"/>
    <w:rsid w:val="004D5A91"/>
    <w:rsid w:val="0053201B"/>
    <w:rsid w:val="00542B46"/>
    <w:rsid w:val="00546872"/>
    <w:rsid w:val="00582D97"/>
    <w:rsid w:val="005B0CDF"/>
    <w:rsid w:val="005C5F8D"/>
    <w:rsid w:val="00606759"/>
    <w:rsid w:val="00640E97"/>
    <w:rsid w:val="00661F12"/>
    <w:rsid w:val="0066752A"/>
    <w:rsid w:val="00673A8B"/>
    <w:rsid w:val="00676404"/>
    <w:rsid w:val="006A29CD"/>
    <w:rsid w:val="006C30DF"/>
    <w:rsid w:val="0073123A"/>
    <w:rsid w:val="00790AAA"/>
    <w:rsid w:val="00792691"/>
    <w:rsid w:val="00854AA3"/>
    <w:rsid w:val="0087475D"/>
    <w:rsid w:val="00880DC2"/>
    <w:rsid w:val="008A78B4"/>
    <w:rsid w:val="008D4CD8"/>
    <w:rsid w:val="008F0ED0"/>
    <w:rsid w:val="008F76C2"/>
    <w:rsid w:val="00930E6E"/>
    <w:rsid w:val="009575EE"/>
    <w:rsid w:val="009D3887"/>
    <w:rsid w:val="009E2142"/>
    <w:rsid w:val="009F726A"/>
    <w:rsid w:val="00A44A33"/>
    <w:rsid w:val="00A509BE"/>
    <w:rsid w:val="00A8787E"/>
    <w:rsid w:val="00A9407E"/>
    <w:rsid w:val="00B00C5A"/>
    <w:rsid w:val="00B61835"/>
    <w:rsid w:val="00B917E2"/>
    <w:rsid w:val="00B958D2"/>
    <w:rsid w:val="00BB0AAF"/>
    <w:rsid w:val="00BE60FB"/>
    <w:rsid w:val="00BF6506"/>
    <w:rsid w:val="00C34E60"/>
    <w:rsid w:val="00C372FF"/>
    <w:rsid w:val="00C41C2F"/>
    <w:rsid w:val="00C56A40"/>
    <w:rsid w:val="00C77083"/>
    <w:rsid w:val="00C9335C"/>
    <w:rsid w:val="00CE2143"/>
    <w:rsid w:val="00CF2F16"/>
    <w:rsid w:val="00CF76B8"/>
    <w:rsid w:val="00D1752E"/>
    <w:rsid w:val="00D42126"/>
    <w:rsid w:val="00E322A0"/>
    <w:rsid w:val="00E56C84"/>
    <w:rsid w:val="00E60F2B"/>
    <w:rsid w:val="00E84627"/>
    <w:rsid w:val="00E938EE"/>
    <w:rsid w:val="00EB3897"/>
    <w:rsid w:val="00EC3EE6"/>
    <w:rsid w:val="00EC6C3D"/>
    <w:rsid w:val="00EC70A2"/>
    <w:rsid w:val="00EF5C8C"/>
    <w:rsid w:val="00EF6C13"/>
    <w:rsid w:val="00F11D41"/>
    <w:rsid w:val="00F31933"/>
    <w:rsid w:val="00F55C65"/>
    <w:rsid w:val="00F82B6B"/>
    <w:rsid w:val="00F9515B"/>
    <w:rsid w:val="00FE1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9AB3"/>
  <w15:docId w15:val="{E8C88DE0-D289-4B3A-BB7E-4CC6A978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913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691"/>
    <w:rPr>
      <w:color w:val="0000FF" w:themeColor="hyperlink"/>
      <w:u w:val="single"/>
    </w:rPr>
  </w:style>
  <w:style w:type="paragraph" w:styleId="BalloonText">
    <w:name w:val="Balloon Text"/>
    <w:basedOn w:val="Normal"/>
    <w:link w:val="BalloonTextChar"/>
    <w:uiPriority w:val="99"/>
    <w:semiHidden/>
    <w:unhideWhenUsed/>
    <w:rsid w:val="00EF6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C13"/>
    <w:rPr>
      <w:rFonts w:ascii="Tahoma" w:hAnsi="Tahoma" w:cs="Tahoma"/>
      <w:sz w:val="16"/>
      <w:szCs w:val="16"/>
    </w:rPr>
  </w:style>
  <w:style w:type="table" w:styleId="TableGrid">
    <w:name w:val="Table Grid"/>
    <w:basedOn w:val="TableNormal"/>
    <w:uiPriority w:val="59"/>
    <w:rsid w:val="00E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13"/>
  </w:style>
  <w:style w:type="paragraph" w:styleId="Footer">
    <w:name w:val="footer"/>
    <w:basedOn w:val="Normal"/>
    <w:link w:val="FooterChar"/>
    <w:uiPriority w:val="99"/>
    <w:unhideWhenUsed/>
    <w:rsid w:val="00EF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13"/>
  </w:style>
  <w:style w:type="paragraph" w:styleId="ListParagraph">
    <w:name w:val="List Paragraph"/>
    <w:basedOn w:val="Normal"/>
    <w:uiPriority w:val="34"/>
    <w:qFormat/>
    <w:rsid w:val="008D4CD8"/>
    <w:pPr>
      <w:ind w:left="720"/>
      <w:contextualSpacing/>
    </w:pPr>
  </w:style>
  <w:style w:type="character" w:customStyle="1" w:styleId="Heading2Char">
    <w:name w:val="Heading 2 Char"/>
    <w:basedOn w:val="DefaultParagraphFont"/>
    <w:link w:val="Heading2"/>
    <w:uiPriority w:val="9"/>
    <w:semiHidden/>
    <w:rsid w:val="00391399"/>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913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3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739">
      <w:bodyDiv w:val="1"/>
      <w:marLeft w:val="0"/>
      <w:marRight w:val="0"/>
      <w:marTop w:val="0"/>
      <w:marBottom w:val="0"/>
      <w:divBdr>
        <w:top w:val="none" w:sz="0" w:space="0" w:color="auto"/>
        <w:left w:val="none" w:sz="0" w:space="0" w:color="auto"/>
        <w:bottom w:val="none" w:sz="0" w:space="0" w:color="auto"/>
        <w:right w:val="none" w:sz="0" w:space="0" w:color="auto"/>
      </w:divBdr>
    </w:div>
    <w:div w:id="583337911">
      <w:bodyDiv w:val="1"/>
      <w:marLeft w:val="0"/>
      <w:marRight w:val="0"/>
      <w:marTop w:val="0"/>
      <w:marBottom w:val="0"/>
      <w:divBdr>
        <w:top w:val="none" w:sz="0" w:space="0" w:color="auto"/>
        <w:left w:val="none" w:sz="0" w:space="0" w:color="auto"/>
        <w:bottom w:val="none" w:sz="0" w:space="0" w:color="auto"/>
        <w:right w:val="none" w:sz="0" w:space="0" w:color="auto"/>
      </w:divBdr>
    </w:div>
    <w:div w:id="793601759">
      <w:bodyDiv w:val="1"/>
      <w:marLeft w:val="0"/>
      <w:marRight w:val="0"/>
      <w:marTop w:val="0"/>
      <w:marBottom w:val="0"/>
      <w:divBdr>
        <w:top w:val="none" w:sz="0" w:space="0" w:color="auto"/>
        <w:left w:val="none" w:sz="0" w:space="0" w:color="auto"/>
        <w:bottom w:val="none" w:sz="0" w:space="0" w:color="auto"/>
        <w:right w:val="none" w:sz="0" w:space="0" w:color="auto"/>
      </w:divBdr>
    </w:div>
    <w:div w:id="968821710">
      <w:bodyDiv w:val="1"/>
      <w:marLeft w:val="0"/>
      <w:marRight w:val="0"/>
      <w:marTop w:val="0"/>
      <w:marBottom w:val="0"/>
      <w:divBdr>
        <w:top w:val="none" w:sz="0" w:space="0" w:color="auto"/>
        <w:left w:val="none" w:sz="0" w:space="0" w:color="auto"/>
        <w:bottom w:val="none" w:sz="0" w:space="0" w:color="auto"/>
        <w:right w:val="none" w:sz="0" w:space="0" w:color="auto"/>
      </w:divBdr>
    </w:div>
    <w:div w:id="2028479309">
      <w:bodyDiv w:val="1"/>
      <w:marLeft w:val="0"/>
      <w:marRight w:val="0"/>
      <w:marTop w:val="0"/>
      <w:marBottom w:val="0"/>
      <w:divBdr>
        <w:top w:val="none" w:sz="0" w:space="0" w:color="auto"/>
        <w:left w:val="none" w:sz="0" w:space="0" w:color="auto"/>
        <w:bottom w:val="none" w:sz="0" w:space="0" w:color="auto"/>
        <w:right w:val="none" w:sz="0" w:space="0" w:color="auto"/>
      </w:divBdr>
    </w:div>
    <w:div w:id="2032216266">
      <w:bodyDiv w:val="1"/>
      <w:marLeft w:val="0"/>
      <w:marRight w:val="0"/>
      <w:marTop w:val="0"/>
      <w:marBottom w:val="0"/>
      <w:divBdr>
        <w:top w:val="none" w:sz="0" w:space="0" w:color="auto"/>
        <w:left w:val="none" w:sz="0" w:space="0" w:color="auto"/>
        <w:bottom w:val="none" w:sz="0" w:space="0" w:color="auto"/>
        <w:right w:val="none" w:sz="0" w:space="0" w:color="auto"/>
      </w:divBdr>
    </w:div>
    <w:div w:id="2097051243">
      <w:bodyDiv w:val="1"/>
      <w:marLeft w:val="0"/>
      <w:marRight w:val="0"/>
      <w:marTop w:val="0"/>
      <w:marBottom w:val="0"/>
      <w:divBdr>
        <w:top w:val="none" w:sz="0" w:space="0" w:color="auto"/>
        <w:left w:val="none" w:sz="0" w:space="0" w:color="auto"/>
        <w:bottom w:val="none" w:sz="0" w:space="0" w:color="auto"/>
        <w:right w:val="none" w:sz="0" w:space="0" w:color="auto"/>
      </w:divBdr>
    </w:div>
    <w:div w:id="21125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speech-bubble.co.uk" TargetMode="External"/><Relationship Id="rId2" Type="http://schemas.openxmlformats.org/officeDocument/2006/relationships/hyperlink" Target="mailto:lauraeaston@speech-bubble.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ston\Dropbox\Documents\Speech-Bubble\Templates\2012.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C58A-C9B7-410E-B164-9DE1511A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2012.Letter</Template>
  <TotalTime>18</TotalTime>
  <Pages>6</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leaston</dc:creator>
  <cp:lastModifiedBy>Laura Easton</cp:lastModifiedBy>
  <cp:revision>6</cp:revision>
  <cp:lastPrinted>2012-03-19T20:22:00Z</cp:lastPrinted>
  <dcterms:created xsi:type="dcterms:W3CDTF">2022-03-18T16:04:00Z</dcterms:created>
  <dcterms:modified xsi:type="dcterms:W3CDTF">2023-08-02T14:02:00Z</dcterms:modified>
</cp:coreProperties>
</file>